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29CE" w:rsidRDefault="00BB29CE" w:rsidP="008D4317">
      <w:pPr>
        <w:spacing w:after="0" w:line="240" w:lineRule="auto"/>
      </w:pPr>
    </w:p>
    <w:p w:rsidR="00BB29CE" w:rsidRDefault="00727A3E" w:rsidP="008D4317">
      <w:pPr>
        <w:spacing w:after="0" w:line="240" w:lineRule="auto"/>
        <w:jc w:val="right"/>
      </w:pPr>
      <w:r>
        <w:rPr>
          <w:rFonts w:ascii="Times New Roman" w:eastAsia="Times New Roman" w:hAnsi="Times New Roman" w:cs="Times New Roman"/>
          <w:sz w:val="24"/>
          <w:szCs w:val="24"/>
          <w:lang w:eastAsia="ca-ES"/>
        </w:rPr>
        <w:drawing>
          <wp:inline distT="0" distB="0" distL="0" distR="0" wp14:anchorId="5606AAF2" wp14:editId="58D8EF90">
            <wp:extent cx="886460" cy="457200"/>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6460" cy="457200"/>
                    </a:xfrm>
                    <a:prstGeom prst="rect">
                      <a:avLst/>
                    </a:prstGeom>
                    <a:noFill/>
                    <a:ln>
                      <a:noFill/>
                    </a:ln>
                  </pic:spPr>
                </pic:pic>
              </a:graphicData>
            </a:graphic>
          </wp:inline>
        </w:drawing>
      </w:r>
    </w:p>
    <w:p w:rsidR="00BB29CE" w:rsidRDefault="00BB29CE" w:rsidP="008D4317">
      <w:pPr>
        <w:spacing w:after="0" w:line="240" w:lineRule="auto"/>
      </w:pPr>
    </w:p>
    <w:p w:rsidR="00BB29CE" w:rsidRDefault="00BB29CE" w:rsidP="008D4317">
      <w:pPr>
        <w:spacing w:after="0" w:line="240" w:lineRule="auto"/>
      </w:pPr>
    </w:p>
    <w:p w:rsidR="00BB29CE" w:rsidRDefault="00BB29CE" w:rsidP="008D4317">
      <w:pPr>
        <w:spacing w:after="0" w:line="240" w:lineRule="auto"/>
      </w:pPr>
    </w:p>
    <w:p w:rsidR="00BB29CE" w:rsidRDefault="00BB29CE" w:rsidP="008D4317">
      <w:pPr>
        <w:spacing w:after="0" w:line="240" w:lineRule="auto"/>
      </w:pPr>
    </w:p>
    <w:p w:rsidR="00AB619F" w:rsidRDefault="00AB619F" w:rsidP="00AB619F">
      <w:pPr>
        <w:rPr>
          <w:rFonts w:ascii="Verdana" w:hAnsi="Verdana"/>
          <w:b/>
          <w:color w:val="595959" w:themeColor="text1" w:themeTint="A6"/>
          <w:sz w:val="56"/>
          <w:szCs w:val="56"/>
        </w:rPr>
      </w:pPr>
    </w:p>
    <w:p w:rsidR="00FA5F4F" w:rsidRPr="00FA5F4F" w:rsidRDefault="00FA5F4F" w:rsidP="00AB619F">
      <w:pPr>
        <w:rPr>
          <w:rFonts w:ascii="Verdana" w:hAnsi="Verdana"/>
          <w:b/>
          <w:color w:val="595959" w:themeColor="text1" w:themeTint="A6"/>
          <w:sz w:val="20"/>
          <w:szCs w:val="20"/>
        </w:rPr>
      </w:pPr>
    </w:p>
    <w:tbl>
      <w:tblPr>
        <w:tblStyle w:val="Tablaconcuadrcula"/>
        <w:tblW w:w="0" w:type="auto"/>
        <w:tblLook w:val="04A0" w:firstRow="1" w:lastRow="0" w:firstColumn="1" w:lastColumn="0" w:noHBand="0" w:noVBand="1"/>
      </w:tblPr>
      <w:tblGrid>
        <w:gridCol w:w="8494"/>
      </w:tblGrid>
      <w:tr w:rsidR="00FA5F4F" w:rsidTr="00FA5F4F">
        <w:tc>
          <w:tcPr>
            <w:tcW w:w="8644" w:type="dxa"/>
            <w:shd w:val="clear" w:color="auto" w:fill="E36C0A" w:themeFill="accent6" w:themeFillShade="BF"/>
          </w:tcPr>
          <w:p w:rsidR="00FA5F4F" w:rsidRPr="00FA5F4F" w:rsidRDefault="00FA5F4F" w:rsidP="00FA5F4F">
            <w:pPr>
              <w:jc w:val="center"/>
              <w:rPr>
                <w:rFonts w:asciiTheme="majorHAnsi" w:hAnsiTheme="majorHAnsi"/>
                <w:b/>
                <w:color w:val="595959" w:themeColor="text1" w:themeTint="A6"/>
              </w:rPr>
            </w:pPr>
          </w:p>
          <w:p w:rsidR="00FA5F4F" w:rsidRPr="00FA5F4F" w:rsidRDefault="00FA5F4F" w:rsidP="00FA5F4F">
            <w:pPr>
              <w:jc w:val="center"/>
              <w:rPr>
                <w:rFonts w:asciiTheme="majorHAnsi" w:hAnsiTheme="majorHAnsi"/>
                <w:b/>
                <w:color w:val="FFFFFF" w:themeColor="background1"/>
                <w:sz w:val="52"/>
                <w:szCs w:val="52"/>
              </w:rPr>
            </w:pPr>
            <w:r w:rsidRPr="00FA5F4F">
              <w:rPr>
                <w:rFonts w:asciiTheme="majorHAnsi" w:hAnsiTheme="majorHAnsi"/>
                <w:b/>
                <w:color w:val="FFFFFF" w:themeColor="background1"/>
                <w:sz w:val="52"/>
                <w:szCs w:val="52"/>
              </w:rPr>
              <w:t>PLA D’ACTIVITATS</w:t>
            </w:r>
          </w:p>
          <w:p w:rsidR="00FA5F4F" w:rsidRPr="00FA5F4F" w:rsidRDefault="00FA5F4F" w:rsidP="00FA5F4F">
            <w:pPr>
              <w:jc w:val="center"/>
              <w:rPr>
                <w:b/>
                <w:color w:val="FFFFFF" w:themeColor="background1"/>
                <w:sz w:val="52"/>
                <w:szCs w:val="52"/>
              </w:rPr>
            </w:pPr>
            <w:r w:rsidRPr="00FA5F4F">
              <w:rPr>
                <w:rFonts w:asciiTheme="majorHAnsi" w:hAnsiTheme="majorHAnsi"/>
                <w:b/>
                <w:color w:val="FFFFFF" w:themeColor="background1"/>
                <w:sz w:val="52"/>
                <w:szCs w:val="52"/>
              </w:rPr>
              <w:t>octubre 2018</w:t>
            </w:r>
          </w:p>
          <w:p w:rsidR="00FA5F4F" w:rsidRDefault="00FA5F4F" w:rsidP="00AB619F"/>
        </w:tc>
      </w:tr>
    </w:tbl>
    <w:p w:rsidR="00AB619F" w:rsidRDefault="00AB619F" w:rsidP="00AB619F"/>
    <w:p w:rsidR="00FA5F4F" w:rsidRDefault="00FA5F4F" w:rsidP="00FA5F4F">
      <w:pPr>
        <w:jc w:val="center"/>
        <w:rPr>
          <w:rFonts w:asciiTheme="majorHAnsi" w:hAnsiTheme="majorHAnsi"/>
          <w:b/>
          <w:i/>
          <w:sz w:val="28"/>
          <w:szCs w:val="28"/>
        </w:rPr>
      </w:pPr>
    </w:p>
    <w:p w:rsidR="00FA5F4F" w:rsidRDefault="00FA5F4F" w:rsidP="00FA5F4F">
      <w:pPr>
        <w:jc w:val="center"/>
        <w:rPr>
          <w:rFonts w:asciiTheme="majorHAnsi" w:hAnsiTheme="majorHAnsi"/>
          <w:b/>
          <w:i/>
          <w:sz w:val="28"/>
          <w:szCs w:val="28"/>
        </w:rPr>
      </w:pPr>
    </w:p>
    <w:p w:rsidR="00FA5F4F" w:rsidRDefault="00FA5F4F" w:rsidP="00FA5F4F">
      <w:pPr>
        <w:jc w:val="center"/>
        <w:rPr>
          <w:rFonts w:asciiTheme="majorHAnsi" w:hAnsiTheme="majorHAnsi"/>
          <w:b/>
          <w:i/>
          <w:sz w:val="28"/>
          <w:szCs w:val="28"/>
        </w:rPr>
      </w:pPr>
    </w:p>
    <w:p w:rsidR="00FA5F4F" w:rsidRDefault="00FA5F4F" w:rsidP="00FA5F4F">
      <w:pPr>
        <w:jc w:val="center"/>
        <w:rPr>
          <w:rFonts w:asciiTheme="majorHAnsi" w:hAnsiTheme="majorHAnsi"/>
          <w:b/>
          <w:i/>
          <w:sz w:val="28"/>
          <w:szCs w:val="28"/>
        </w:rPr>
      </w:pPr>
    </w:p>
    <w:p w:rsidR="00FA5F4F" w:rsidRDefault="00FA5F4F" w:rsidP="00FA5F4F">
      <w:pPr>
        <w:jc w:val="center"/>
        <w:rPr>
          <w:rFonts w:asciiTheme="majorHAnsi" w:hAnsiTheme="majorHAnsi"/>
          <w:b/>
          <w:i/>
          <w:sz w:val="28"/>
          <w:szCs w:val="28"/>
        </w:rPr>
      </w:pPr>
    </w:p>
    <w:p w:rsidR="00FA5F4F" w:rsidRDefault="00FA5F4F" w:rsidP="00FA5F4F">
      <w:pPr>
        <w:jc w:val="center"/>
        <w:rPr>
          <w:rFonts w:asciiTheme="majorHAnsi" w:hAnsiTheme="majorHAnsi"/>
          <w:b/>
          <w:i/>
          <w:sz w:val="28"/>
          <w:szCs w:val="28"/>
        </w:rPr>
      </w:pPr>
    </w:p>
    <w:p w:rsidR="00FA5F4F" w:rsidRDefault="00FA5F4F" w:rsidP="00FA5F4F">
      <w:pPr>
        <w:jc w:val="center"/>
        <w:rPr>
          <w:rFonts w:asciiTheme="majorHAnsi" w:hAnsiTheme="majorHAnsi"/>
          <w:b/>
          <w:i/>
          <w:sz w:val="28"/>
          <w:szCs w:val="28"/>
        </w:rPr>
      </w:pPr>
    </w:p>
    <w:p w:rsidR="00FA5F4F" w:rsidRDefault="00FA5F4F" w:rsidP="00FA5F4F">
      <w:pPr>
        <w:jc w:val="center"/>
        <w:rPr>
          <w:rFonts w:asciiTheme="majorHAnsi" w:hAnsiTheme="majorHAnsi"/>
          <w:b/>
          <w:i/>
          <w:sz w:val="28"/>
          <w:szCs w:val="28"/>
        </w:rPr>
      </w:pPr>
    </w:p>
    <w:p w:rsidR="00FA5F4F" w:rsidRDefault="00FA5F4F" w:rsidP="00FA5F4F">
      <w:pPr>
        <w:jc w:val="center"/>
        <w:rPr>
          <w:rFonts w:asciiTheme="majorHAnsi" w:hAnsiTheme="majorHAnsi"/>
          <w:b/>
          <w:i/>
          <w:sz w:val="28"/>
          <w:szCs w:val="28"/>
        </w:rPr>
      </w:pPr>
    </w:p>
    <w:p w:rsidR="00FA5F4F" w:rsidRDefault="00FA5F4F" w:rsidP="00FA5F4F">
      <w:pPr>
        <w:jc w:val="center"/>
        <w:rPr>
          <w:rFonts w:asciiTheme="majorHAnsi" w:hAnsiTheme="majorHAnsi"/>
          <w:b/>
          <w:i/>
          <w:sz w:val="28"/>
          <w:szCs w:val="28"/>
        </w:rPr>
      </w:pPr>
    </w:p>
    <w:p w:rsidR="00FA5F4F" w:rsidRDefault="00FA5F4F" w:rsidP="00FA5F4F">
      <w:pPr>
        <w:jc w:val="center"/>
        <w:rPr>
          <w:rFonts w:asciiTheme="majorHAnsi" w:hAnsiTheme="majorHAnsi"/>
          <w:b/>
          <w:i/>
          <w:sz w:val="28"/>
          <w:szCs w:val="28"/>
        </w:rPr>
      </w:pPr>
    </w:p>
    <w:p w:rsidR="00FA5F4F" w:rsidRDefault="00FA5F4F" w:rsidP="00FA5F4F">
      <w:pPr>
        <w:jc w:val="center"/>
        <w:rPr>
          <w:rFonts w:asciiTheme="majorHAnsi" w:hAnsiTheme="majorHAnsi"/>
          <w:b/>
          <w:i/>
          <w:sz w:val="28"/>
          <w:szCs w:val="28"/>
        </w:rPr>
      </w:pPr>
    </w:p>
    <w:p w:rsidR="00FA5F4F" w:rsidRPr="00FA5F4F" w:rsidRDefault="00FA5F4F" w:rsidP="00FA5F4F">
      <w:pPr>
        <w:pBdr>
          <w:bottom w:val="single" w:sz="6" w:space="1" w:color="auto"/>
        </w:pBdr>
        <w:rPr>
          <w:rFonts w:asciiTheme="majorHAnsi" w:hAnsiTheme="majorHAnsi"/>
          <w:b/>
          <w:i/>
          <w:sz w:val="28"/>
          <w:szCs w:val="28"/>
        </w:rPr>
      </w:pPr>
      <w:r>
        <w:rPr>
          <w:rFonts w:asciiTheme="majorHAnsi" w:hAnsiTheme="majorHAnsi"/>
          <w:b/>
          <w:i/>
          <w:sz w:val="28"/>
          <w:szCs w:val="28"/>
        </w:rPr>
        <w:t xml:space="preserve">         </w:t>
      </w:r>
      <w:r w:rsidRPr="00FA5F4F">
        <w:rPr>
          <w:rFonts w:asciiTheme="majorHAnsi" w:hAnsiTheme="majorHAnsi"/>
          <w:b/>
          <w:i/>
          <w:sz w:val="28"/>
          <w:szCs w:val="28"/>
        </w:rPr>
        <w:t>Generar i compartir coneixement per transformar la metròpoli</w:t>
      </w:r>
    </w:p>
    <w:p w:rsidR="00FA5F4F" w:rsidRDefault="00FA5F4F" w:rsidP="00AB619F"/>
    <w:p w:rsidR="00AB619F" w:rsidRPr="0050479C" w:rsidRDefault="00AB619F" w:rsidP="00AB619F">
      <w:pPr>
        <w:tabs>
          <w:tab w:val="right" w:leader="dot" w:pos="8505"/>
        </w:tabs>
        <w:spacing w:after="0" w:line="240" w:lineRule="auto"/>
        <w:rPr>
          <w:b/>
          <w:sz w:val="40"/>
          <w:szCs w:val="40"/>
        </w:rPr>
      </w:pPr>
      <w:r w:rsidRPr="0050479C">
        <w:rPr>
          <w:b/>
          <w:sz w:val="40"/>
          <w:szCs w:val="40"/>
        </w:rPr>
        <w:lastRenderedPageBreak/>
        <w:t>Presentació: missió i organització de l’IERMB</w:t>
      </w:r>
    </w:p>
    <w:p w:rsidR="00AB619F" w:rsidRDefault="00AB619F" w:rsidP="00AB619F">
      <w:pPr>
        <w:tabs>
          <w:tab w:val="right" w:leader="dot" w:pos="8505"/>
        </w:tabs>
        <w:spacing w:after="0" w:line="240" w:lineRule="auto"/>
        <w:rPr>
          <w:b/>
          <w:sz w:val="20"/>
          <w:szCs w:val="20"/>
        </w:rPr>
      </w:pPr>
    </w:p>
    <w:p w:rsidR="00AB619F" w:rsidRPr="0050479C" w:rsidRDefault="00AB619F" w:rsidP="00AB619F">
      <w:pPr>
        <w:autoSpaceDE w:val="0"/>
        <w:autoSpaceDN w:val="0"/>
        <w:adjustRightInd w:val="0"/>
        <w:spacing w:after="0" w:line="240" w:lineRule="auto"/>
        <w:jc w:val="both"/>
        <w:rPr>
          <w:rFonts w:cs="Verdana"/>
          <w:b/>
          <w:bCs/>
          <w:color w:val="000000"/>
          <w:sz w:val="28"/>
          <w:szCs w:val="28"/>
          <w:lang w:eastAsia="es-ES"/>
        </w:rPr>
      </w:pPr>
      <w:r w:rsidRPr="0050479C">
        <w:rPr>
          <w:rFonts w:cs="Verdana"/>
          <w:b/>
          <w:bCs/>
          <w:color w:val="000000"/>
          <w:sz w:val="28"/>
          <w:szCs w:val="28"/>
          <w:lang w:eastAsia="es-ES"/>
        </w:rPr>
        <w:t>LA MISSIÓ DE L’IERMB</w:t>
      </w:r>
    </w:p>
    <w:p w:rsidR="00AB619F" w:rsidRPr="0050479C" w:rsidRDefault="00AB619F" w:rsidP="00AB619F">
      <w:pPr>
        <w:spacing w:after="0" w:line="240" w:lineRule="auto"/>
        <w:rPr>
          <w:rFonts w:cs="Verdana"/>
          <w:b/>
          <w:color w:val="000000"/>
          <w:sz w:val="16"/>
          <w:szCs w:val="16"/>
          <w:u w:val="single"/>
          <w:lang w:eastAsia="es-ES"/>
        </w:rPr>
      </w:pPr>
    </w:p>
    <w:p w:rsidR="00AB619F" w:rsidRDefault="00AB619F" w:rsidP="00AB619F">
      <w:pPr>
        <w:spacing w:after="0" w:line="240" w:lineRule="auto"/>
        <w:jc w:val="both"/>
        <w:rPr>
          <w:rFonts w:cs="Arial"/>
        </w:rPr>
      </w:pPr>
      <w:r w:rsidRPr="00BE3C32">
        <w:rPr>
          <w:rFonts w:cs="Arial"/>
        </w:rPr>
        <w:t>L’IERMB té com a objectiu principal</w:t>
      </w:r>
      <w:r>
        <w:rPr>
          <w:rFonts w:cs="Arial"/>
        </w:rPr>
        <w:t xml:space="preserve"> desenvolupar activitats de recerca, formació i difusió vinculades a les dinàmiques urbanes, socials, econòmiques, ambientals i territorials de l’àrea metropolitana de Barcelona, així com a la interacció d’aquestes amb el conjunt de la regió metropolitana, de Catalunya i de l’àmbit europeu. L’activitat de l’IERMB s’orienta també a donar suport a les polítiques públiques i estratègies de desenvolupament de la metròpoli, per tal d’avançar cap a un model inclusiu, sostenible, innovador i de prosperitat compartida. Una ciutat metropolitana policèntrica i resilient, amb cohesió social i urbana.   </w:t>
      </w:r>
      <w:r w:rsidRPr="00BE3C32">
        <w:rPr>
          <w:rFonts w:cs="Arial"/>
        </w:rPr>
        <w:t xml:space="preserve"> </w:t>
      </w:r>
    </w:p>
    <w:p w:rsidR="00AB619F" w:rsidRDefault="00AB619F" w:rsidP="00AB619F">
      <w:pPr>
        <w:autoSpaceDE w:val="0"/>
        <w:autoSpaceDN w:val="0"/>
        <w:adjustRightInd w:val="0"/>
        <w:spacing w:after="0" w:line="240" w:lineRule="auto"/>
        <w:jc w:val="both"/>
        <w:rPr>
          <w:rFonts w:cs="Verdana"/>
          <w:b/>
          <w:bCs/>
          <w:color w:val="000000"/>
          <w:lang w:eastAsia="es-ES"/>
        </w:rPr>
      </w:pPr>
    </w:p>
    <w:p w:rsidR="00AB619F" w:rsidRPr="0050479C" w:rsidRDefault="00AB619F" w:rsidP="00AB619F">
      <w:pPr>
        <w:autoSpaceDE w:val="0"/>
        <w:autoSpaceDN w:val="0"/>
        <w:adjustRightInd w:val="0"/>
        <w:spacing w:after="0" w:line="240" w:lineRule="auto"/>
        <w:jc w:val="both"/>
        <w:rPr>
          <w:rFonts w:cs="Verdana"/>
          <w:b/>
          <w:bCs/>
          <w:color w:val="000000"/>
          <w:sz w:val="28"/>
          <w:szCs w:val="28"/>
          <w:lang w:eastAsia="es-ES"/>
        </w:rPr>
      </w:pPr>
      <w:r w:rsidRPr="0050479C">
        <w:rPr>
          <w:rFonts w:cs="Verdana"/>
          <w:b/>
          <w:bCs/>
          <w:color w:val="000000"/>
          <w:sz w:val="28"/>
          <w:szCs w:val="28"/>
          <w:lang w:eastAsia="es-ES"/>
        </w:rPr>
        <w:t xml:space="preserve">L’ORGANITZACIÓ DE L’IERMB </w:t>
      </w:r>
    </w:p>
    <w:p w:rsidR="00AB619F" w:rsidRPr="0050479C" w:rsidRDefault="00AB619F" w:rsidP="00AB619F">
      <w:pPr>
        <w:autoSpaceDE w:val="0"/>
        <w:autoSpaceDN w:val="0"/>
        <w:adjustRightInd w:val="0"/>
        <w:spacing w:after="0" w:line="240" w:lineRule="auto"/>
        <w:jc w:val="both"/>
        <w:rPr>
          <w:rFonts w:cs="Verdana"/>
          <w:color w:val="000000"/>
          <w:sz w:val="16"/>
          <w:szCs w:val="16"/>
          <w:lang w:eastAsia="es-ES"/>
        </w:rPr>
      </w:pPr>
    </w:p>
    <w:p w:rsidR="00AB619F" w:rsidRDefault="00AB619F" w:rsidP="00AB619F">
      <w:pPr>
        <w:autoSpaceDE w:val="0"/>
        <w:autoSpaceDN w:val="0"/>
        <w:adjustRightInd w:val="0"/>
        <w:spacing w:after="0" w:line="240" w:lineRule="auto"/>
        <w:jc w:val="both"/>
        <w:rPr>
          <w:rFonts w:cs="Verdana"/>
          <w:color w:val="000000"/>
          <w:lang w:eastAsia="es-ES"/>
        </w:rPr>
      </w:pPr>
      <w:r w:rsidRPr="00BE3C32">
        <w:rPr>
          <w:rFonts w:cs="Verdana"/>
          <w:color w:val="000000"/>
          <w:lang w:eastAsia="es-ES"/>
        </w:rPr>
        <w:t xml:space="preserve">L’IERMB </w:t>
      </w:r>
      <w:r>
        <w:rPr>
          <w:rFonts w:cs="Verdana"/>
          <w:color w:val="000000"/>
          <w:lang w:eastAsia="es-ES"/>
        </w:rPr>
        <w:t xml:space="preserve">vertebra la seva activitat a partir de vuit àrees temàtiques de recerca: cohesió social i urbana; convivència i seguretat urbana; economia regional i urbana; ecologia i territori; </w:t>
      </w:r>
      <w:r w:rsidR="002F2E64">
        <w:rPr>
          <w:rFonts w:cs="Verdana"/>
          <w:color w:val="000000"/>
          <w:lang w:eastAsia="es-ES"/>
        </w:rPr>
        <w:t>sostenibilitat urbana</w:t>
      </w:r>
      <w:r>
        <w:rPr>
          <w:rFonts w:cs="Verdana"/>
          <w:color w:val="000000"/>
          <w:lang w:eastAsia="es-ES"/>
        </w:rPr>
        <w:t xml:space="preserve">; mobilitat; governança i polítiques públiques; i l’Observatori Metropolità de l’Habitatge de Barcelona. Al costat de les àrees temàtiques es despleguen cinc serveis transversals que ofereixen suport a la recerca: cartografia; estadística; informàtica; treball de camp i suport a la recerca; i administració i recursos humans. L’Institut disposa també d’un Centre de Documentació.   </w:t>
      </w:r>
    </w:p>
    <w:p w:rsidR="00AB619F" w:rsidRDefault="00AB619F" w:rsidP="00AB619F">
      <w:pPr>
        <w:autoSpaceDE w:val="0"/>
        <w:autoSpaceDN w:val="0"/>
        <w:adjustRightInd w:val="0"/>
        <w:spacing w:after="0" w:line="240" w:lineRule="auto"/>
        <w:jc w:val="both"/>
        <w:rPr>
          <w:rFonts w:cs="Verdana"/>
          <w:color w:val="000000"/>
          <w:lang w:eastAsia="es-ES"/>
        </w:rPr>
      </w:pPr>
      <w:r>
        <w:rPr>
          <w:rFonts w:cs="Verdana"/>
          <w:color w:val="000000"/>
          <w:lang w:eastAsia="es-ES"/>
        </w:rPr>
        <w:t xml:space="preserve"> </w:t>
      </w:r>
      <w:r w:rsidRPr="00BE3C32">
        <w:rPr>
          <w:rFonts w:cs="Verdana"/>
          <w:color w:val="000000"/>
          <w:lang w:eastAsia="es-ES"/>
        </w:rPr>
        <w:t xml:space="preserve"> </w:t>
      </w:r>
    </w:p>
    <w:p w:rsidR="00AB619F" w:rsidRDefault="00AB619F" w:rsidP="00AB619F">
      <w:pPr>
        <w:autoSpaceDE w:val="0"/>
        <w:autoSpaceDN w:val="0"/>
        <w:adjustRightInd w:val="0"/>
        <w:spacing w:after="0" w:line="240" w:lineRule="auto"/>
        <w:jc w:val="both"/>
        <w:rPr>
          <w:rFonts w:cs="Verdana"/>
          <w:color w:val="000000"/>
          <w:lang w:eastAsia="es-ES"/>
        </w:rPr>
      </w:pPr>
      <w:r>
        <w:rPr>
          <w:lang w:eastAsia="ca-ES"/>
        </w:rPr>
        <w:drawing>
          <wp:inline distT="0" distB="0" distL="0" distR="0" wp14:anchorId="44433AE0" wp14:editId="62367BB7">
            <wp:extent cx="5553075" cy="4543425"/>
            <wp:effectExtent l="0" t="0" r="0" b="952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AB619F" w:rsidRDefault="00AB619F" w:rsidP="00AB619F">
      <w:pPr>
        <w:sectPr w:rsidR="00AB619F" w:rsidSect="00AB619F">
          <w:headerReference w:type="even" r:id="rId14"/>
          <w:headerReference w:type="default" r:id="rId15"/>
          <w:footerReference w:type="even" r:id="rId16"/>
          <w:footerReference w:type="default" r:id="rId17"/>
          <w:headerReference w:type="first" r:id="rId18"/>
          <w:footerReference w:type="first" r:id="rId19"/>
          <w:pgSz w:w="11906" w:h="16838" w:code="9"/>
          <w:pgMar w:top="1418" w:right="1701" w:bottom="1417" w:left="1701" w:header="709" w:footer="454" w:gutter="0"/>
          <w:cols w:space="708"/>
          <w:titlePg/>
          <w:docGrid w:linePitch="360"/>
        </w:sectPr>
      </w:pPr>
      <w:r>
        <w:rPr>
          <w:lang w:eastAsia="ca-ES"/>
        </w:rPr>
        <mc:AlternateContent>
          <mc:Choice Requires="wps">
            <w:drawing>
              <wp:anchor distT="0" distB="0" distL="114300" distR="114300" simplePos="0" relativeHeight="251680768" behindDoc="0" locked="0" layoutInCell="1" allowOverlap="1" wp14:anchorId="640B43BF" wp14:editId="1F32DADE">
                <wp:simplePos x="0" y="0"/>
                <wp:positionH relativeFrom="column">
                  <wp:posOffset>2034540</wp:posOffset>
                </wp:positionH>
                <wp:positionV relativeFrom="paragraph">
                  <wp:posOffset>1087755</wp:posOffset>
                </wp:positionV>
                <wp:extent cx="123825" cy="200025"/>
                <wp:effectExtent l="0" t="0" r="28575" b="28575"/>
                <wp:wrapNone/>
                <wp:docPr id="4" name="4 Rectángulo"/>
                <wp:cNvGraphicFramePr/>
                <a:graphic xmlns:a="http://schemas.openxmlformats.org/drawingml/2006/main">
                  <a:graphicData uri="http://schemas.microsoft.com/office/word/2010/wordprocessingShape">
                    <wps:wsp>
                      <wps:cNvSpPr/>
                      <wps:spPr>
                        <a:xfrm>
                          <a:off x="0" y="0"/>
                          <a:ext cx="123825" cy="2000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3ED9A7" id="4 Rectángulo" o:spid="_x0000_s1026" style="position:absolute;margin-left:160.2pt;margin-top:85.65pt;width:9.75pt;height:15.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" fillcolor="white [3201]" strokecolor="white [3212]" strokeweight="2pt"/>
            </w:pict>
          </mc:Fallback>
        </mc:AlternateContent>
      </w:r>
    </w:p>
    <w:p w:rsidR="0050479C" w:rsidRDefault="0050479C" w:rsidP="0050479C">
      <w:pPr>
        <w:tabs>
          <w:tab w:val="right" w:leader="dot" w:pos="8505"/>
        </w:tabs>
        <w:spacing w:after="0" w:line="240" w:lineRule="auto"/>
        <w:rPr>
          <w:b/>
          <w:sz w:val="32"/>
          <w:szCs w:val="32"/>
        </w:rPr>
      </w:pPr>
    </w:p>
    <w:p w:rsidR="0050479C" w:rsidRDefault="0050479C" w:rsidP="0050479C">
      <w:pPr>
        <w:tabs>
          <w:tab w:val="right" w:leader="dot" w:pos="8505"/>
        </w:tabs>
        <w:spacing w:after="0" w:line="240" w:lineRule="auto"/>
        <w:rPr>
          <w:b/>
          <w:sz w:val="32"/>
          <w:szCs w:val="32"/>
        </w:rPr>
      </w:pPr>
    </w:p>
    <w:p w:rsidR="0050479C" w:rsidRDefault="0050479C" w:rsidP="0050479C">
      <w:pPr>
        <w:tabs>
          <w:tab w:val="right" w:leader="dot" w:pos="8505"/>
        </w:tabs>
        <w:spacing w:after="0" w:line="240" w:lineRule="auto"/>
        <w:rPr>
          <w:b/>
          <w:sz w:val="32"/>
          <w:szCs w:val="32"/>
        </w:rPr>
      </w:pPr>
    </w:p>
    <w:p w:rsidR="0050479C" w:rsidRDefault="0050479C" w:rsidP="0050479C">
      <w:pPr>
        <w:tabs>
          <w:tab w:val="right" w:leader="dot" w:pos="8505"/>
        </w:tabs>
        <w:spacing w:after="0" w:line="240" w:lineRule="auto"/>
        <w:rPr>
          <w:b/>
          <w:sz w:val="32"/>
          <w:szCs w:val="32"/>
        </w:rPr>
      </w:pPr>
    </w:p>
    <w:p w:rsidR="0050479C" w:rsidRDefault="0050479C" w:rsidP="0050479C">
      <w:pPr>
        <w:tabs>
          <w:tab w:val="right" w:leader="dot" w:pos="8505"/>
        </w:tabs>
        <w:spacing w:after="0" w:line="240" w:lineRule="auto"/>
        <w:rPr>
          <w:b/>
          <w:sz w:val="32"/>
          <w:szCs w:val="32"/>
        </w:rPr>
      </w:pPr>
    </w:p>
    <w:p w:rsidR="0050479C" w:rsidRDefault="0050479C" w:rsidP="0050479C">
      <w:pPr>
        <w:tabs>
          <w:tab w:val="right" w:leader="dot" w:pos="8505"/>
        </w:tabs>
        <w:spacing w:after="0" w:line="240" w:lineRule="auto"/>
        <w:rPr>
          <w:b/>
          <w:sz w:val="32"/>
          <w:szCs w:val="32"/>
        </w:rPr>
      </w:pPr>
    </w:p>
    <w:p w:rsidR="0050479C" w:rsidRDefault="0050479C" w:rsidP="0050479C">
      <w:pPr>
        <w:tabs>
          <w:tab w:val="right" w:leader="dot" w:pos="8505"/>
        </w:tabs>
        <w:spacing w:after="0" w:line="240" w:lineRule="auto"/>
        <w:rPr>
          <w:b/>
          <w:sz w:val="32"/>
          <w:szCs w:val="32"/>
        </w:rPr>
      </w:pPr>
    </w:p>
    <w:p w:rsidR="0050479C" w:rsidRDefault="0050479C" w:rsidP="0050479C">
      <w:pPr>
        <w:tabs>
          <w:tab w:val="right" w:leader="dot" w:pos="8505"/>
        </w:tabs>
        <w:spacing w:after="0" w:line="240" w:lineRule="auto"/>
        <w:rPr>
          <w:b/>
          <w:sz w:val="32"/>
          <w:szCs w:val="32"/>
        </w:rPr>
      </w:pPr>
    </w:p>
    <w:p w:rsidR="0050479C" w:rsidRDefault="0050479C" w:rsidP="0050479C">
      <w:pPr>
        <w:tabs>
          <w:tab w:val="right" w:leader="dot" w:pos="8505"/>
        </w:tabs>
        <w:spacing w:after="0" w:line="240" w:lineRule="auto"/>
        <w:rPr>
          <w:b/>
          <w:sz w:val="32"/>
          <w:szCs w:val="32"/>
        </w:rPr>
      </w:pPr>
    </w:p>
    <w:p w:rsidR="0050479C" w:rsidRDefault="0050479C" w:rsidP="0050479C">
      <w:pPr>
        <w:tabs>
          <w:tab w:val="right" w:leader="dot" w:pos="8505"/>
        </w:tabs>
        <w:spacing w:after="0" w:line="240" w:lineRule="auto"/>
        <w:rPr>
          <w:b/>
          <w:sz w:val="32"/>
          <w:szCs w:val="32"/>
        </w:rPr>
      </w:pPr>
    </w:p>
    <w:p w:rsidR="0050479C" w:rsidRDefault="0050479C" w:rsidP="0050479C">
      <w:pPr>
        <w:tabs>
          <w:tab w:val="right" w:leader="dot" w:pos="8505"/>
        </w:tabs>
        <w:spacing w:after="0" w:line="240" w:lineRule="auto"/>
        <w:rPr>
          <w:b/>
          <w:sz w:val="32"/>
          <w:szCs w:val="32"/>
        </w:rPr>
      </w:pPr>
    </w:p>
    <w:p w:rsidR="0050479C" w:rsidRDefault="0050479C" w:rsidP="0050479C">
      <w:pPr>
        <w:tabs>
          <w:tab w:val="right" w:leader="dot" w:pos="8505"/>
        </w:tabs>
        <w:spacing w:after="0" w:line="240" w:lineRule="auto"/>
        <w:rPr>
          <w:b/>
          <w:sz w:val="32"/>
          <w:szCs w:val="32"/>
        </w:rPr>
      </w:pPr>
    </w:p>
    <w:p w:rsidR="0050479C" w:rsidRDefault="0050479C" w:rsidP="0050479C">
      <w:pPr>
        <w:tabs>
          <w:tab w:val="right" w:leader="dot" w:pos="8505"/>
        </w:tabs>
        <w:spacing w:after="0" w:line="240" w:lineRule="auto"/>
        <w:rPr>
          <w:b/>
          <w:sz w:val="32"/>
          <w:szCs w:val="32"/>
        </w:rPr>
      </w:pPr>
    </w:p>
    <w:p w:rsidR="0050479C" w:rsidRDefault="0050479C" w:rsidP="0050479C">
      <w:pPr>
        <w:tabs>
          <w:tab w:val="right" w:leader="dot" w:pos="8505"/>
        </w:tabs>
        <w:spacing w:after="0" w:line="240" w:lineRule="auto"/>
        <w:rPr>
          <w:b/>
          <w:sz w:val="32"/>
          <w:szCs w:val="32"/>
        </w:rPr>
      </w:pPr>
    </w:p>
    <w:p w:rsidR="0050479C" w:rsidRDefault="0050479C" w:rsidP="0050479C">
      <w:pPr>
        <w:tabs>
          <w:tab w:val="right" w:leader="dot" w:pos="8505"/>
        </w:tabs>
        <w:spacing w:after="0" w:line="240" w:lineRule="auto"/>
        <w:rPr>
          <w:b/>
          <w:sz w:val="32"/>
          <w:szCs w:val="32"/>
        </w:rPr>
      </w:pPr>
    </w:p>
    <w:p w:rsidR="0050479C" w:rsidRDefault="0050479C" w:rsidP="0050479C">
      <w:pPr>
        <w:tabs>
          <w:tab w:val="right" w:leader="dot" w:pos="8505"/>
        </w:tabs>
        <w:spacing w:after="0" w:line="240" w:lineRule="auto"/>
        <w:rPr>
          <w:b/>
          <w:sz w:val="32"/>
          <w:szCs w:val="32"/>
        </w:rPr>
      </w:pPr>
    </w:p>
    <w:p w:rsidR="0050479C" w:rsidRDefault="0050479C" w:rsidP="0050479C">
      <w:pPr>
        <w:tabs>
          <w:tab w:val="right" w:leader="dot" w:pos="8505"/>
        </w:tabs>
        <w:spacing w:after="0" w:line="240" w:lineRule="auto"/>
        <w:rPr>
          <w:b/>
          <w:sz w:val="32"/>
          <w:szCs w:val="32"/>
        </w:rPr>
      </w:pPr>
    </w:p>
    <w:p w:rsidR="0050479C" w:rsidRDefault="0050479C" w:rsidP="0050479C">
      <w:pPr>
        <w:tabs>
          <w:tab w:val="right" w:leader="dot" w:pos="8505"/>
        </w:tabs>
        <w:spacing w:after="0" w:line="240" w:lineRule="auto"/>
        <w:rPr>
          <w:b/>
          <w:sz w:val="32"/>
          <w:szCs w:val="32"/>
        </w:rPr>
      </w:pPr>
    </w:p>
    <w:p w:rsidR="0050479C" w:rsidRDefault="0050479C" w:rsidP="0050479C">
      <w:pPr>
        <w:tabs>
          <w:tab w:val="right" w:leader="dot" w:pos="8505"/>
        </w:tabs>
        <w:spacing w:after="0" w:line="240" w:lineRule="auto"/>
        <w:rPr>
          <w:b/>
          <w:sz w:val="32"/>
          <w:szCs w:val="32"/>
        </w:rPr>
      </w:pPr>
    </w:p>
    <w:p w:rsidR="0050479C" w:rsidRDefault="0050479C" w:rsidP="0050479C">
      <w:pPr>
        <w:tabs>
          <w:tab w:val="right" w:leader="dot" w:pos="8505"/>
        </w:tabs>
        <w:spacing w:after="0" w:line="240" w:lineRule="auto"/>
        <w:rPr>
          <w:b/>
          <w:sz w:val="32"/>
          <w:szCs w:val="32"/>
        </w:rPr>
      </w:pPr>
    </w:p>
    <w:p w:rsidR="0050479C" w:rsidRDefault="0050479C" w:rsidP="0050479C">
      <w:pPr>
        <w:tabs>
          <w:tab w:val="right" w:leader="dot" w:pos="8505"/>
        </w:tabs>
        <w:spacing w:after="0" w:line="240" w:lineRule="auto"/>
        <w:rPr>
          <w:b/>
          <w:sz w:val="32"/>
          <w:szCs w:val="32"/>
        </w:rPr>
      </w:pPr>
    </w:p>
    <w:p w:rsidR="0050479C" w:rsidRDefault="0050479C" w:rsidP="0050479C">
      <w:pPr>
        <w:tabs>
          <w:tab w:val="right" w:leader="dot" w:pos="8505"/>
        </w:tabs>
        <w:spacing w:after="0" w:line="240" w:lineRule="auto"/>
        <w:rPr>
          <w:b/>
          <w:sz w:val="32"/>
          <w:szCs w:val="32"/>
        </w:rPr>
      </w:pPr>
    </w:p>
    <w:p w:rsidR="0050479C" w:rsidRDefault="0050479C" w:rsidP="0050479C">
      <w:pPr>
        <w:tabs>
          <w:tab w:val="right" w:leader="dot" w:pos="8505"/>
        </w:tabs>
        <w:spacing w:after="0" w:line="240" w:lineRule="auto"/>
        <w:rPr>
          <w:b/>
          <w:sz w:val="32"/>
          <w:szCs w:val="32"/>
        </w:rPr>
      </w:pPr>
    </w:p>
    <w:p w:rsidR="0050479C" w:rsidRDefault="0050479C" w:rsidP="0050479C">
      <w:pPr>
        <w:tabs>
          <w:tab w:val="right" w:leader="dot" w:pos="8505"/>
        </w:tabs>
        <w:spacing w:after="0" w:line="240" w:lineRule="auto"/>
        <w:rPr>
          <w:b/>
          <w:sz w:val="32"/>
          <w:szCs w:val="32"/>
        </w:rPr>
      </w:pPr>
    </w:p>
    <w:p w:rsidR="0050479C" w:rsidRDefault="0050479C" w:rsidP="0050479C">
      <w:pPr>
        <w:tabs>
          <w:tab w:val="right" w:leader="dot" w:pos="8505"/>
        </w:tabs>
        <w:spacing w:after="0" w:line="240" w:lineRule="auto"/>
        <w:rPr>
          <w:b/>
          <w:sz w:val="32"/>
          <w:szCs w:val="32"/>
        </w:rPr>
      </w:pPr>
    </w:p>
    <w:p w:rsidR="0050479C" w:rsidRDefault="0050479C" w:rsidP="0050479C">
      <w:pPr>
        <w:tabs>
          <w:tab w:val="right" w:leader="dot" w:pos="8505"/>
        </w:tabs>
        <w:spacing w:after="0" w:line="240" w:lineRule="auto"/>
        <w:rPr>
          <w:b/>
          <w:sz w:val="32"/>
          <w:szCs w:val="32"/>
        </w:rPr>
      </w:pPr>
    </w:p>
    <w:p w:rsidR="0050479C" w:rsidRDefault="0050479C" w:rsidP="0050479C">
      <w:pPr>
        <w:tabs>
          <w:tab w:val="right" w:leader="dot" w:pos="8505"/>
        </w:tabs>
        <w:spacing w:after="0" w:line="240" w:lineRule="auto"/>
        <w:rPr>
          <w:b/>
          <w:sz w:val="32"/>
          <w:szCs w:val="32"/>
        </w:rPr>
      </w:pPr>
    </w:p>
    <w:p w:rsidR="0050479C" w:rsidRDefault="0050479C" w:rsidP="0050479C">
      <w:pPr>
        <w:tabs>
          <w:tab w:val="right" w:leader="dot" w:pos="8505"/>
        </w:tabs>
        <w:spacing w:after="0" w:line="240" w:lineRule="auto"/>
        <w:rPr>
          <w:b/>
          <w:sz w:val="32"/>
          <w:szCs w:val="32"/>
        </w:rPr>
      </w:pPr>
    </w:p>
    <w:p w:rsidR="0050479C" w:rsidRDefault="0050479C" w:rsidP="0050479C">
      <w:pPr>
        <w:tabs>
          <w:tab w:val="right" w:leader="dot" w:pos="8505"/>
        </w:tabs>
        <w:spacing w:after="0" w:line="240" w:lineRule="auto"/>
        <w:rPr>
          <w:b/>
          <w:sz w:val="32"/>
          <w:szCs w:val="32"/>
        </w:rPr>
      </w:pPr>
    </w:p>
    <w:p w:rsidR="0050479C" w:rsidRDefault="0050479C" w:rsidP="0050479C">
      <w:pPr>
        <w:tabs>
          <w:tab w:val="right" w:leader="dot" w:pos="8505"/>
        </w:tabs>
        <w:spacing w:after="0" w:line="240" w:lineRule="auto"/>
        <w:rPr>
          <w:b/>
          <w:sz w:val="32"/>
          <w:szCs w:val="32"/>
        </w:rPr>
      </w:pPr>
    </w:p>
    <w:p w:rsidR="0050479C" w:rsidRPr="0050479C" w:rsidRDefault="0050479C" w:rsidP="0050479C">
      <w:pPr>
        <w:pBdr>
          <w:bottom w:val="single" w:sz="6" w:space="1" w:color="auto"/>
        </w:pBdr>
        <w:tabs>
          <w:tab w:val="right" w:leader="dot" w:pos="8505"/>
        </w:tabs>
        <w:spacing w:after="0" w:line="240" w:lineRule="auto"/>
        <w:rPr>
          <w:b/>
          <w:sz w:val="72"/>
          <w:szCs w:val="72"/>
        </w:rPr>
      </w:pPr>
      <w:r>
        <w:rPr>
          <w:b/>
          <w:sz w:val="44"/>
          <w:szCs w:val="44"/>
        </w:rPr>
        <w:t xml:space="preserve">                   </w:t>
      </w:r>
      <w:r w:rsidRPr="0050479C">
        <w:rPr>
          <w:b/>
          <w:sz w:val="44"/>
          <w:szCs w:val="44"/>
        </w:rPr>
        <w:t xml:space="preserve">    </w:t>
      </w:r>
      <w:r w:rsidRPr="0050479C">
        <w:rPr>
          <w:b/>
          <w:sz w:val="24"/>
          <w:szCs w:val="24"/>
        </w:rPr>
        <w:t xml:space="preserve">                                                      </w:t>
      </w:r>
      <w:r w:rsidRPr="0050479C">
        <w:rPr>
          <w:b/>
          <w:sz w:val="72"/>
          <w:szCs w:val="72"/>
        </w:rPr>
        <w:t xml:space="preserve">I. </w:t>
      </w:r>
      <w:r w:rsidR="00AB619F" w:rsidRPr="0050479C">
        <w:rPr>
          <w:b/>
          <w:sz w:val="72"/>
          <w:szCs w:val="72"/>
        </w:rPr>
        <w:t>RECERCA</w:t>
      </w:r>
    </w:p>
    <w:p w:rsidR="0050479C" w:rsidRDefault="0050479C" w:rsidP="0050479C">
      <w:pPr>
        <w:tabs>
          <w:tab w:val="right" w:leader="dot" w:pos="8505"/>
        </w:tabs>
        <w:spacing w:after="0" w:line="240" w:lineRule="auto"/>
        <w:rPr>
          <w:b/>
          <w:sz w:val="32"/>
          <w:szCs w:val="32"/>
        </w:rPr>
      </w:pPr>
    </w:p>
    <w:p w:rsidR="00665339" w:rsidRDefault="00665339" w:rsidP="0050479C">
      <w:pPr>
        <w:tabs>
          <w:tab w:val="right" w:leader="dot" w:pos="8505"/>
        </w:tabs>
        <w:spacing w:after="0" w:line="240" w:lineRule="auto"/>
        <w:rPr>
          <w:b/>
          <w:sz w:val="32"/>
          <w:szCs w:val="32"/>
        </w:rPr>
        <w:sectPr w:rsidR="00665339" w:rsidSect="009C45A5">
          <w:footerReference w:type="default" r:id="rId20"/>
          <w:pgSz w:w="11906" w:h="16838"/>
          <w:pgMar w:top="1417" w:right="1701" w:bottom="1134" w:left="1701" w:header="708" w:footer="375" w:gutter="0"/>
          <w:cols w:space="708"/>
          <w:docGrid w:linePitch="360"/>
        </w:sectPr>
      </w:pPr>
    </w:p>
    <w:p w:rsidR="0050479C" w:rsidRDefault="0050479C" w:rsidP="0050479C">
      <w:pPr>
        <w:tabs>
          <w:tab w:val="right" w:leader="dot" w:pos="8505"/>
        </w:tabs>
        <w:spacing w:after="0" w:line="240" w:lineRule="auto"/>
        <w:rPr>
          <w:b/>
          <w:sz w:val="32"/>
          <w:szCs w:val="32"/>
        </w:rPr>
      </w:pPr>
    </w:p>
    <w:p w:rsidR="00665339" w:rsidRDefault="00665339" w:rsidP="0050479C">
      <w:pPr>
        <w:tabs>
          <w:tab w:val="right" w:leader="dot" w:pos="8505"/>
        </w:tabs>
        <w:spacing w:after="0" w:line="240" w:lineRule="auto"/>
        <w:rPr>
          <w:b/>
          <w:sz w:val="32"/>
          <w:szCs w:val="32"/>
        </w:rPr>
      </w:pPr>
    </w:p>
    <w:p w:rsidR="00665339" w:rsidRDefault="00665339" w:rsidP="0050479C">
      <w:pPr>
        <w:tabs>
          <w:tab w:val="right" w:leader="dot" w:pos="8505"/>
        </w:tabs>
        <w:spacing w:after="0" w:line="240" w:lineRule="auto"/>
        <w:rPr>
          <w:b/>
          <w:sz w:val="32"/>
          <w:szCs w:val="32"/>
        </w:rPr>
      </w:pPr>
    </w:p>
    <w:p w:rsidR="0050479C" w:rsidRPr="0050479C" w:rsidRDefault="0050479C" w:rsidP="00665339">
      <w:pPr>
        <w:tabs>
          <w:tab w:val="right" w:leader="dot" w:pos="8505"/>
        </w:tabs>
        <w:spacing w:after="0" w:line="240" w:lineRule="auto"/>
        <w:rPr>
          <w:b/>
          <w:sz w:val="36"/>
          <w:szCs w:val="36"/>
        </w:rPr>
      </w:pPr>
      <w:r w:rsidRPr="0050479C">
        <w:rPr>
          <w:b/>
          <w:sz w:val="36"/>
          <w:szCs w:val="36"/>
        </w:rPr>
        <w:lastRenderedPageBreak/>
        <w:t xml:space="preserve">1. Programa de Recerca. </w:t>
      </w:r>
      <w:r w:rsidRPr="0050479C">
        <w:rPr>
          <w:b/>
          <w:sz w:val="36"/>
          <w:szCs w:val="36"/>
          <w:u w:val="single"/>
        </w:rPr>
        <w:t>Àrees i línies de treball</w:t>
      </w:r>
    </w:p>
    <w:p w:rsidR="00AB619F" w:rsidRPr="00127E44" w:rsidRDefault="00AB619F" w:rsidP="00AB619F">
      <w:pPr>
        <w:tabs>
          <w:tab w:val="right" w:leader="dot" w:pos="8505"/>
        </w:tabs>
        <w:spacing w:after="0" w:line="240" w:lineRule="auto"/>
        <w:rPr>
          <w:b/>
          <w:color w:val="FFFFFF" w:themeColor="background1"/>
          <w:sz w:val="16"/>
          <w:szCs w:val="16"/>
          <w:shd w:val="clear" w:color="auto" w:fill="943634" w:themeFill="accent2" w:themeFillShade="BF"/>
        </w:rPr>
      </w:pPr>
    </w:p>
    <w:p w:rsidR="00AB619F" w:rsidRPr="00B4278C" w:rsidRDefault="00AB619F" w:rsidP="00AB619F">
      <w:pPr>
        <w:tabs>
          <w:tab w:val="right" w:leader="dot" w:pos="8505"/>
        </w:tabs>
        <w:spacing w:after="0" w:line="240" w:lineRule="auto"/>
        <w:rPr>
          <w:b/>
          <w:color w:val="943634" w:themeColor="accent2" w:themeShade="BF"/>
        </w:rPr>
      </w:pPr>
      <w:r w:rsidRPr="00920A5D">
        <w:rPr>
          <w:b/>
          <w:color w:val="FFFFFF" w:themeColor="background1"/>
          <w:sz w:val="28"/>
          <w:szCs w:val="28"/>
          <w:shd w:val="clear" w:color="auto" w:fill="943634" w:themeFill="accent2" w:themeFillShade="BF"/>
        </w:rPr>
        <w:t>Àrea de cohesió social i urbana</w:t>
      </w:r>
    </w:p>
    <w:p w:rsidR="00AB619F" w:rsidRPr="00FB70C9" w:rsidRDefault="00AB619F" w:rsidP="00AB619F">
      <w:pPr>
        <w:tabs>
          <w:tab w:val="right" w:leader="dot" w:pos="8505"/>
        </w:tabs>
        <w:spacing w:after="0" w:line="240" w:lineRule="auto"/>
        <w:jc w:val="both"/>
        <w:rPr>
          <w:b/>
          <w:sz w:val="16"/>
          <w:szCs w:val="16"/>
        </w:rPr>
      </w:pPr>
    </w:p>
    <w:p w:rsidR="00AB619F" w:rsidRPr="00920A5D" w:rsidRDefault="00AB619F" w:rsidP="00AB619F">
      <w:pPr>
        <w:tabs>
          <w:tab w:val="right" w:leader="dot" w:pos="8505"/>
        </w:tabs>
        <w:spacing w:after="0" w:line="240" w:lineRule="auto"/>
        <w:jc w:val="both"/>
        <w:rPr>
          <w:b/>
          <w:sz w:val="28"/>
          <w:szCs w:val="28"/>
        </w:rPr>
      </w:pPr>
      <w:r w:rsidRPr="00920A5D">
        <w:rPr>
          <w:b/>
          <w:sz w:val="28"/>
          <w:szCs w:val="28"/>
        </w:rPr>
        <w:t>Sistema</w:t>
      </w:r>
      <w:r w:rsidRPr="00920A5D">
        <w:rPr>
          <w:b/>
          <w:sz w:val="20"/>
          <w:szCs w:val="20"/>
        </w:rPr>
        <w:t xml:space="preserve"> </w:t>
      </w:r>
      <w:r w:rsidRPr="00920A5D">
        <w:rPr>
          <w:b/>
          <w:sz w:val="28"/>
          <w:szCs w:val="28"/>
        </w:rPr>
        <w:t>d’informació</w:t>
      </w:r>
      <w:r w:rsidRPr="00920A5D">
        <w:rPr>
          <w:b/>
          <w:sz w:val="20"/>
          <w:szCs w:val="20"/>
        </w:rPr>
        <w:t xml:space="preserve"> </w:t>
      </w:r>
      <w:r w:rsidRPr="00920A5D">
        <w:rPr>
          <w:b/>
          <w:sz w:val="28"/>
          <w:szCs w:val="28"/>
        </w:rPr>
        <w:t>metropolitana</w:t>
      </w:r>
      <w:r w:rsidRPr="00920A5D">
        <w:rPr>
          <w:b/>
          <w:sz w:val="20"/>
          <w:szCs w:val="20"/>
        </w:rPr>
        <w:t xml:space="preserve"> </w:t>
      </w:r>
      <w:r w:rsidRPr="00920A5D">
        <w:rPr>
          <w:b/>
          <w:sz w:val="28"/>
          <w:szCs w:val="28"/>
        </w:rPr>
        <w:t>sobre</w:t>
      </w:r>
      <w:r w:rsidRPr="00920A5D">
        <w:rPr>
          <w:b/>
          <w:sz w:val="20"/>
          <w:szCs w:val="20"/>
        </w:rPr>
        <w:t xml:space="preserve"> </w:t>
      </w:r>
      <w:r>
        <w:rPr>
          <w:b/>
          <w:sz w:val="28"/>
          <w:szCs w:val="28"/>
        </w:rPr>
        <w:t>cohesió</w:t>
      </w:r>
      <w:r w:rsidRPr="00920A5D">
        <w:rPr>
          <w:b/>
          <w:sz w:val="20"/>
          <w:szCs w:val="20"/>
        </w:rPr>
        <w:t xml:space="preserve"> </w:t>
      </w:r>
      <w:r>
        <w:rPr>
          <w:b/>
          <w:sz w:val="28"/>
          <w:szCs w:val="28"/>
        </w:rPr>
        <w:t>social i urbana</w:t>
      </w:r>
    </w:p>
    <w:p w:rsidR="00AB619F" w:rsidRDefault="00AB619F" w:rsidP="00AB619F">
      <w:pPr>
        <w:tabs>
          <w:tab w:val="right" w:leader="dot" w:pos="8505"/>
        </w:tabs>
        <w:spacing w:after="0" w:line="240" w:lineRule="auto"/>
        <w:jc w:val="both"/>
        <w:rPr>
          <w:sz w:val="20"/>
          <w:szCs w:val="20"/>
        </w:rPr>
      </w:pPr>
      <w:r>
        <w:rPr>
          <w:sz w:val="20"/>
          <w:szCs w:val="20"/>
        </w:rPr>
        <w:t>1. Enquesta de Condicions de Vida (ECV) 2018</w:t>
      </w:r>
    </w:p>
    <w:p w:rsidR="00AB619F" w:rsidRDefault="00AB619F" w:rsidP="00AB619F">
      <w:pPr>
        <w:tabs>
          <w:tab w:val="right" w:leader="dot" w:pos="8505"/>
        </w:tabs>
        <w:spacing w:after="0" w:line="240" w:lineRule="auto"/>
        <w:jc w:val="both"/>
        <w:rPr>
          <w:sz w:val="20"/>
          <w:szCs w:val="20"/>
        </w:rPr>
      </w:pPr>
      <w:r>
        <w:rPr>
          <w:sz w:val="20"/>
          <w:szCs w:val="20"/>
        </w:rPr>
        <w:t xml:space="preserve">2. </w:t>
      </w:r>
      <w:r w:rsidR="008E37BE">
        <w:rPr>
          <w:sz w:val="20"/>
          <w:szCs w:val="20"/>
        </w:rPr>
        <w:t xml:space="preserve">Indicadors territorials de condicions de vida: registres administratius i estimacions. </w:t>
      </w:r>
    </w:p>
    <w:p w:rsidR="00AB619F" w:rsidRPr="00920A5D" w:rsidRDefault="00AB619F" w:rsidP="00AB619F">
      <w:pPr>
        <w:tabs>
          <w:tab w:val="right" w:leader="dot" w:pos="8505"/>
        </w:tabs>
        <w:spacing w:after="0" w:line="240" w:lineRule="auto"/>
        <w:jc w:val="both"/>
        <w:rPr>
          <w:sz w:val="16"/>
          <w:szCs w:val="16"/>
        </w:rPr>
      </w:pPr>
    </w:p>
    <w:p w:rsidR="00AB619F" w:rsidRPr="00920A5D" w:rsidRDefault="00AB619F" w:rsidP="00AB619F">
      <w:pPr>
        <w:tabs>
          <w:tab w:val="right" w:leader="dot" w:pos="8505"/>
        </w:tabs>
        <w:spacing w:after="0" w:line="240" w:lineRule="auto"/>
        <w:jc w:val="both"/>
        <w:rPr>
          <w:b/>
          <w:sz w:val="28"/>
          <w:szCs w:val="28"/>
        </w:rPr>
      </w:pPr>
      <w:r w:rsidRPr="00920A5D">
        <w:rPr>
          <w:b/>
          <w:sz w:val="28"/>
          <w:szCs w:val="28"/>
        </w:rPr>
        <w:t>Desigualtats socials i polítiques de cohesió</w:t>
      </w:r>
    </w:p>
    <w:p w:rsidR="00AB619F" w:rsidRDefault="00AB619F" w:rsidP="00AB619F">
      <w:pPr>
        <w:tabs>
          <w:tab w:val="right" w:leader="dot" w:pos="8505"/>
        </w:tabs>
        <w:spacing w:after="0" w:line="240" w:lineRule="auto"/>
        <w:jc w:val="both"/>
        <w:rPr>
          <w:rFonts w:ascii="Calibri" w:hAnsi="Calibri" w:cs="Calibri"/>
          <w:sz w:val="20"/>
          <w:szCs w:val="20"/>
        </w:rPr>
      </w:pPr>
      <w:r>
        <w:rPr>
          <w:rFonts w:ascii="Calibri" w:hAnsi="Calibri" w:cs="Calibri"/>
          <w:sz w:val="20"/>
          <w:szCs w:val="20"/>
        </w:rPr>
        <w:t>3.   ECV 2017, resultats sintètics i monogràfic:</w:t>
      </w:r>
      <w:r w:rsidRPr="007219EC">
        <w:rPr>
          <w:rFonts w:ascii="Calibri" w:hAnsi="Calibri" w:cs="Calibri"/>
          <w:sz w:val="20"/>
          <w:szCs w:val="20"/>
        </w:rPr>
        <w:t xml:space="preserve"> </w:t>
      </w:r>
    </w:p>
    <w:p w:rsidR="00AB619F" w:rsidRDefault="00AB619F" w:rsidP="00AB619F">
      <w:pPr>
        <w:tabs>
          <w:tab w:val="right" w:leader="dot" w:pos="8505"/>
        </w:tabs>
        <w:spacing w:after="0" w:line="240" w:lineRule="auto"/>
        <w:jc w:val="both"/>
        <w:rPr>
          <w:rFonts w:ascii="Calibri" w:hAnsi="Calibri" w:cs="Calibri"/>
          <w:sz w:val="20"/>
          <w:szCs w:val="20"/>
        </w:rPr>
      </w:pPr>
      <w:r>
        <w:rPr>
          <w:rFonts w:ascii="Calibri" w:hAnsi="Calibri" w:cs="Calibri"/>
          <w:sz w:val="20"/>
          <w:szCs w:val="20"/>
        </w:rPr>
        <w:t xml:space="preserve">       </w:t>
      </w:r>
      <w:r w:rsidRPr="007219EC">
        <w:rPr>
          <w:rFonts w:ascii="Calibri" w:hAnsi="Calibri" w:cs="Calibri"/>
          <w:sz w:val="20"/>
          <w:szCs w:val="20"/>
        </w:rPr>
        <w:t>l’habitatge i els seus efectes en les condicions de vida de la població metropolitana</w:t>
      </w:r>
    </w:p>
    <w:p w:rsidR="00AB619F" w:rsidRDefault="00AB619F" w:rsidP="00AB619F">
      <w:pPr>
        <w:tabs>
          <w:tab w:val="right" w:leader="dot" w:pos="8505"/>
        </w:tabs>
        <w:spacing w:after="0" w:line="240" w:lineRule="auto"/>
        <w:jc w:val="both"/>
        <w:rPr>
          <w:sz w:val="20"/>
          <w:szCs w:val="20"/>
        </w:rPr>
      </w:pPr>
      <w:r>
        <w:rPr>
          <w:sz w:val="20"/>
          <w:szCs w:val="20"/>
        </w:rPr>
        <w:t xml:space="preserve">4.   Anàlisi de la pobresa i de l’exclusió social a Barcelona </w:t>
      </w:r>
      <w:r w:rsidRPr="00920A5D">
        <w:rPr>
          <w:sz w:val="16"/>
          <w:szCs w:val="16"/>
        </w:rPr>
        <w:t>(ECV 2017)</w:t>
      </w:r>
    </w:p>
    <w:p w:rsidR="00AB619F" w:rsidRDefault="00AB619F" w:rsidP="00AB619F">
      <w:pPr>
        <w:tabs>
          <w:tab w:val="right" w:leader="dot" w:pos="8505"/>
        </w:tabs>
        <w:spacing w:after="0" w:line="240" w:lineRule="auto"/>
        <w:jc w:val="both"/>
        <w:rPr>
          <w:sz w:val="20"/>
          <w:szCs w:val="20"/>
        </w:rPr>
      </w:pPr>
      <w:r>
        <w:rPr>
          <w:sz w:val="20"/>
          <w:szCs w:val="20"/>
        </w:rPr>
        <w:t xml:space="preserve">5.   </w:t>
      </w:r>
      <w:r w:rsidRPr="00A114FD">
        <w:rPr>
          <w:sz w:val="20"/>
          <w:szCs w:val="20"/>
        </w:rPr>
        <w:t xml:space="preserve">Anàlisi de la pobresa infantil a Barcelona </w:t>
      </w:r>
      <w:r w:rsidRPr="00920A5D">
        <w:rPr>
          <w:sz w:val="16"/>
          <w:szCs w:val="16"/>
        </w:rPr>
        <w:t>(ECV 2017)</w:t>
      </w:r>
    </w:p>
    <w:p w:rsidR="00AB619F" w:rsidRPr="00920A5D" w:rsidRDefault="00AB619F" w:rsidP="00AB619F">
      <w:pPr>
        <w:tabs>
          <w:tab w:val="right" w:leader="dot" w:pos="8505"/>
        </w:tabs>
        <w:spacing w:after="0" w:line="240" w:lineRule="auto"/>
        <w:jc w:val="both"/>
        <w:rPr>
          <w:sz w:val="16"/>
          <w:szCs w:val="16"/>
        </w:rPr>
      </w:pPr>
      <w:r>
        <w:rPr>
          <w:sz w:val="20"/>
          <w:szCs w:val="20"/>
        </w:rPr>
        <w:t xml:space="preserve">6.   </w:t>
      </w:r>
      <w:r w:rsidRPr="00A114FD">
        <w:rPr>
          <w:sz w:val="20"/>
          <w:szCs w:val="20"/>
        </w:rPr>
        <w:t>Anàlisi de les condicions de vida de la gent gran</w:t>
      </w:r>
      <w:r>
        <w:rPr>
          <w:sz w:val="20"/>
          <w:szCs w:val="20"/>
        </w:rPr>
        <w:t xml:space="preserve"> a Barcelona</w:t>
      </w:r>
      <w:r w:rsidRPr="00A114FD">
        <w:rPr>
          <w:sz w:val="20"/>
          <w:szCs w:val="20"/>
        </w:rPr>
        <w:t xml:space="preserve"> </w:t>
      </w:r>
      <w:r w:rsidRPr="00920A5D">
        <w:rPr>
          <w:sz w:val="16"/>
          <w:szCs w:val="16"/>
        </w:rPr>
        <w:t>(ECV 2017)</w:t>
      </w:r>
    </w:p>
    <w:p w:rsidR="00AB619F" w:rsidRDefault="00AB619F" w:rsidP="00AB619F">
      <w:pPr>
        <w:tabs>
          <w:tab w:val="right" w:leader="dot" w:pos="8505"/>
        </w:tabs>
        <w:spacing w:after="0" w:line="240" w:lineRule="auto"/>
        <w:jc w:val="both"/>
        <w:rPr>
          <w:sz w:val="20"/>
          <w:szCs w:val="20"/>
        </w:rPr>
      </w:pPr>
      <w:r>
        <w:rPr>
          <w:sz w:val="20"/>
          <w:szCs w:val="20"/>
        </w:rPr>
        <w:t xml:space="preserve">7.   </w:t>
      </w:r>
      <w:r w:rsidRPr="004D3643">
        <w:rPr>
          <w:sz w:val="20"/>
          <w:szCs w:val="20"/>
        </w:rPr>
        <w:t>Anàlisi de les condicion</w:t>
      </w:r>
      <w:r>
        <w:rPr>
          <w:sz w:val="20"/>
          <w:szCs w:val="20"/>
        </w:rPr>
        <w:t>s de vida de la població jove a</w:t>
      </w:r>
      <w:r w:rsidRPr="004D3643">
        <w:rPr>
          <w:sz w:val="20"/>
          <w:szCs w:val="20"/>
        </w:rPr>
        <w:t xml:space="preserve"> Barcelona </w:t>
      </w:r>
      <w:r w:rsidRPr="00920A5D">
        <w:rPr>
          <w:sz w:val="16"/>
          <w:szCs w:val="16"/>
        </w:rPr>
        <w:t>(ECV 2017)</w:t>
      </w:r>
    </w:p>
    <w:p w:rsidR="00AB619F" w:rsidRDefault="00AB619F" w:rsidP="00AB619F">
      <w:pPr>
        <w:tabs>
          <w:tab w:val="right" w:leader="dot" w:pos="8505"/>
        </w:tabs>
        <w:spacing w:after="0" w:line="240" w:lineRule="auto"/>
        <w:jc w:val="both"/>
        <w:rPr>
          <w:sz w:val="16"/>
          <w:szCs w:val="16"/>
        </w:rPr>
      </w:pPr>
      <w:r>
        <w:rPr>
          <w:sz w:val="20"/>
          <w:szCs w:val="20"/>
        </w:rPr>
        <w:t xml:space="preserve">8.   </w:t>
      </w:r>
      <w:r w:rsidRPr="004D3643">
        <w:rPr>
          <w:sz w:val="20"/>
          <w:szCs w:val="20"/>
        </w:rPr>
        <w:t xml:space="preserve">Anàlisi de de la desigualtat de gènere a Barcelona </w:t>
      </w:r>
      <w:r w:rsidRPr="00920A5D">
        <w:rPr>
          <w:sz w:val="16"/>
          <w:szCs w:val="16"/>
        </w:rPr>
        <w:t>(ECV 2017)</w:t>
      </w:r>
    </w:p>
    <w:p w:rsidR="005D15C3" w:rsidRDefault="005D15C3" w:rsidP="00AB619F">
      <w:pPr>
        <w:tabs>
          <w:tab w:val="right" w:leader="dot" w:pos="8505"/>
        </w:tabs>
        <w:spacing w:after="0" w:line="240" w:lineRule="auto"/>
        <w:jc w:val="both"/>
        <w:rPr>
          <w:rFonts w:cs="Arial"/>
          <w:color w:val="000000"/>
          <w:sz w:val="20"/>
          <w:szCs w:val="20"/>
        </w:rPr>
      </w:pPr>
      <w:r>
        <w:rPr>
          <w:rFonts w:cs="Arial"/>
          <w:color w:val="000000"/>
          <w:sz w:val="20"/>
          <w:szCs w:val="20"/>
        </w:rPr>
        <w:t>9.   Enquestes B-Mincome i Servei d’Atenció Domiciliària</w:t>
      </w:r>
    </w:p>
    <w:p w:rsidR="00AB619F" w:rsidRPr="00920A5D" w:rsidRDefault="005D15C3" w:rsidP="00AB619F">
      <w:pPr>
        <w:tabs>
          <w:tab w:val="right" w:leader="dot" w:pos="8505"/>
        </w:tabs>
        <w:spacing w:after="0" w:line="240" w:lineRule="auto"/>
        <w:jc w:val="both"/>
        <w:rPr>
          <w:rFonts w:ascii="Calibri" w:hAnsi="Calibri" w:cs="Calibri"/>
          <w:sz w:val="20"/>
          <w:szCs w:val="20"/>
        </w:rPr>
      </w:pPr>
      <w:r>
        <w:rPr>
          <w:rFonts w:cs="Arial"/>
          <w:color w:val="000000"/>
          <w:sz w:val="20"/>
          <w:szCs w:val="20"/>
        </w:rPr>
        <w:t>10</w:t>
      </w:r>
      <w:r w:rsidR="00AB619F">
        <w:rPr>
          <w:rFonts w:cs="Arial"/>
          <w:color w:val="000000"/>
          <w:sz w:val="20"/>
          <w:szCs w:val="20"/>
        </w:rPr>
        <w:t>.</w:t>
      </w:r>
      <w:r w:rsidR="008E37BE">
        <w:rPr>
          <w:rFonts w:cs="Arial"/>
          <w:color w:val="000000"/>
          <w:sz w:val="20"/>
          <w:szCs w:val="20"/>
        </w:rPr>
        <w:t xml:space="preserve"> Inversió en la petita infància: política, polítiques i resultats.</w:t>
      </w:r>
      <w:r w:rsidR="00AB619F">
        <w:rPr>
          <w:rFonts w:cs="Arial"/>
          <w:color w:val="000000"/>
          <w:sz w:val="20"/>
          <w:szCs w:val="20"/>
        </w:rPr>
        <w:t xml:space="preserve">   </w:t>
      </w:r>
    </w:p>
    <w:p w:rsidR="00AB619F" w:rsidRPr="00FB70C9" w:rsidRDefault="00AB619F" w:rsidP="00AB619F">
      <w:pPr>
        <w:tabs>
          <w:tab w:val="right" w:leader="dot" w:pos="8505"/>
        </w:tabs>
        <w:spacing w:after="0" w:line="240" w:lineRule="auto"/>
        <w:jc w:val="both"/>
        <w:rPr>
          <w:rFonts w:ascii="Calibri" w:hAnsi="Calibri" w:cs="Calibri"/>
          <w:b/>
          <w:sz w:val="16"/>
          <w:szCs w:val="16"/>
        </w:rPr>
      </w:pPr>
    </w:p>
    <w:p w:rsidR="00AB619F" w:rsidRPr="00920A5D" w:rsidRDefault="00AB619F" w:rsidP="00AB619F">
      <w:pPr>
        <w:tabs>
          <w:tab w:val="right" w:leader="dot" w:pos="8505"/>
        </w:tabs>
        <w:spacing w:after="0" w:line="240" w:lineRule="auto"/>
        <w:jc w:val="both"/>
        <w:rPr>
          <w:rFonts w:ascii="Calibri" w:hAnsi="Calibri" w:cs="Calibri"/>
          <w:b/>
          <w:sz w:val="28"/>
          <w:szCs w:val="28"/>
        </w:rPr>
      </w:pPr>
      <w:r w:rsidRPr="00920A5D">
        <w:rPr>
          <w:rFonts w:ascii="Calibri" w:hAnsi="Calibri" w:cs="Calibri"/>
          <w:b/>
          <w:sz w:val="28"/>
          <w:szCs w:val="28"/>
        </w:rPr>
        <w:t>Desigualtats urbanes, barris i metròpoli</w:t>
      </w:r>
    </w:p>
    <w:p w:rsidR="00AB619F" w:rsidRDefault="005D15C3" w:rsidP="00AB619F">
      <w:pPr>
        <w:tabs>
          <w:tab w:val="right" w:leader="dot" w:pos="8505"/>
        </w:tabs>
        <w:spacing w:after="0" w:line="240" w:lineRule="auto"/>
        <w:jc w:val="both"/>
        <w:rPr>
          <w:rFonts w:ascii="Calibri" w:hAnsi="Calibri" w:cs="Calibri"/>
          <w:sz w:val="20"/>
          <w:szCs w:val="20"/>
        </w:rPr>
      </w:pPr>
      <w:r>
        <w:rPr>
          <w:rFonts w:ascii="Calibri" w:hAnsi="Calibri" w:cs="Calibri"/>
          <w:sz w:val="20"/>
          <w:szCs w:val="20"/>
        </w:rPr>
        <w:t>11</w:t>
      </w:r>
      <w:r w:rsidR="00AB619F">
        <w:rPr>
          <w:rFonts w:ascii="Calibri" w:hAnsi="Calibri" w:cs="Calibri"/>
          <w:sz w:val="20"/>
          <w:szCs w:val="20"/>
        </w:rPr>
        <w:t xml:space="preserve">. </w:t>
      </w:r>
      <w:r w:rsidR="00AB619F" w:rsidRPr="009D0123">
        <w:rPr>
          <w:rFonts w:ascii="Calibri" w:hAnsi="Calibri" w:cs="Calibri"/>
          <w:sz w:val="20"/>
          <w:szCs w:val="20"/>
        </w:rPr>
        <w:t>Enquesta</w:t>
      </w:r>
      <w:r w:rsidR="00AB619F">
        <w:rPr>
          <w:rFonts w:ascii="Calibri" w:hAnsi="Calibri" w:cs="Calibri"/>
          <w:sz w:val="20"/>
          <w:szCs w:val="20"/>
        </w:rPr>
        <w:t xml:space="preserve"> de Cohesió Urbana (ECURB) 2017,</w:t>
      </w:r>
      <w:r w:rsidR="00AB619F" w:rsidRPr="009D0123">
        <w:rPr>
          <w:rFonts w:ascii="Calibri" w:hAnsi="Calibri" w:cs="Calibri"/>
          <w:sz w:val="20"/>
          <w:szCs w:val="20"/>
        </w:rPr>
        <w:t xml:space="preserve"> resultats sint</w:t>
      </w:r>
      <w:r w:rsidR="00AB619F">
        <w:rPr>
          <w:rFonts w:ascii="Calibri" w:hAnsi="Calibri" w:cs="Calibri"/>
          <w:sz w:val="20"/>
          <w:szCs w:val="20"/>
        </w:rPr>
        <w:t>ètics i monogràfic:</w:t>
      </w:r>
    </w:p>
    <w:p w:rsidR="00AB619F" w:rsidRPr="009D0123" w:rsidRDefault="00AB619F" w:rsidP="00AB619F">
      <w:pPr>
        <w:tabs>
          <w:tab w:val="right" w:leader="dot" w:pos="8505"/>
        </w:tabs>
        <w:spacing w:after="0" w:line="240" w:lineRule="auto"/>
        <w:jc w:val="both"/>
        <w:rPr>
          <w:rFonts w:ascii="Calibri" w:hAnsi="Calibri" w:cs="Calibri"/>
          <w:b/>
          <w:sz w:val="20"/>
          <w:szCs w:val="20"/>
        </w:rPr>
      </w:pPr>
      <w:r>
        <w:rPr>
          <w:rFonts w:ascii="Calibri" w:hAnsi="Calibri" w:cs="Calibri"/>
          <w:sz w:val="20"/>
          <w:szCs w:val="20"/>
        </w:rPr>
        <w:t xml:space="preserve">     </w:t>
      </w:r>
      <w:r w:rsidRPr="009D0123">
        <w:rPr>
          <w:rFonts w:ascii="Calibri" w:hAnsi="Calibri" w:cs="Calibri"/>
          <w:sz w:val="20"/>
          <w:szCs w:val="20"/>
        </w:rPr>
        <w:t xml:space="preserve"> </w:t>
      </w:r>
      <w:r>
        <w:rPr>
          <w:rFonts w:ascii="Calibri" w:hAnsi="Calibri" w:cs="Calibri"/>
          <w:sz w:val="20"/>
          <w:szCs w:val="20"/>
        </w:rPr>
        <w:t xml:space="preserve"> d</w:t>
      </w:r>
      <w:r w:rsidRPr="009D0123">
        <w:rPr>
          <w:rFonts w:ascii="Calibri" w:hAnsi="Calibri" w:cs="Calibri"/>
          <w:sz w:val="20"/>
          <w:szCs w:val="20"/>
        </w:rPr>
        <w:t>inàmiques de transformació dels barris metropolitans</w:t>
      </w:r>
    </w:p>
    <w:p w:rsidR="00AB619F" w:rsidRPr="007E019C" w:rsidRDefault="005D15C3" w:rsidP="00AB619F">
      <w:pPr>
        <w:tabs>
          <w:tab w:val="right" w:leader="dot" w:pos="8505"/>
        </w:tabs>
        <w:spacing w:after="0" w:line="240" w:lineRule="auto"/>
        <w:jc w:val="both"/>
        <w:rPr>
          <w:rFonts w:cs="Arial"/>
          <w:color w:val="000000"/>
          <w:sz w:val="20"/>
          <w:szCs w:val="20"/>
        </w:rPr>
      </w:pPr>
      <w:r>
        <w:rPr>
          <w:rFonts w:ascii="Calibri" w:hAnsi="Calibri" w:cs="Calibri"/>
          <w:sz w:val="20"/>
          <w:szCs w:val="20"/>
        </w:rPr>
        <w:t>12</w:t>
      </w:r>
      <w:r w:rsidR="00AB619F" w:rsidRPr="009D0123">
        <w:rPr>
          <w:rFonts w:ascii="Calibri" w:hAnsi="Calibri" w:cs="Calibri"/>
          <w:sz w:val="20"/>
          <w:szCs w:val="20"/>
        </w:rPr>
        <w:t xml:space="preserve">. </w:t>
      </w:r>
      <w:r w:rsidR="00AB619F" w:rsidRPr="007E019C">
        <w:rPr>
          <w:rFonts w:cs="Arial"/>
          <w:color w:val="000000"/>
          <w:sz w:val="20"/>
          <w:szCs w:val="20"/>
        </w:rPr>
        <w:t>Desigualtat social, polarització territorial i formació d’espais vulnerables</w:t>
      </w:r>
    </w:p>
    <w:p w:rsidR="00AB619F" w:rsidRPr="00920A5D" w:rsidRDefault="00AB619F" w:rsidP="00AB619F">
      <w:pPr>
        <w:tabs>
          <w:tab w:val="right" w:leader="dot" w:pos="8505"/>
        </w:tabs>
        <w:spacing w:after="0" w:line="240" w:lineRule="auto"/>
        <w:jc w:val="both"/>
        <w:rPr>
          <w:rFonts w:ascii="Calibri" w:hAnsi="Calibri" w:cs="Calibri"/>
          <w:sz w:val="20"/>
          <w:szCs w:val="20"/>
        </w:rPr>
      </w:pPr>
      <w:r>
        <w:rPr>
          <w:rFonts w:ascii="Calibri" w:hAnsi="Calibri" w:cs="Calibri"/>
          <w:b/>
          <w:sz w:val="16"/>
          <w:szCs w:val="16"/>
        </w:rPr>
        <w:t xml:space="preserve">      </w:t>
      </w:r>
      <w:r w:rsidR="005D15C3">
        <w:rPr>
          <w:rFonts w:ascii="Calibri" w:hAnsi="Calibri" w:cs="Calibri"/>
          <w:b/>
          <w:sz w:val="16"/>
          <w:szCs w:val="16"/>
        </w:rPr>
        <w:t xml:space="preserve"> </w:t>
      </w:r>
      <w:r>
        <w:rPr>
          <w:rFonts w:ascii="Calibri" w:hAnsi="Calibri" w:cs="Calibri"/>
          <w:b/>
          <w:sz w:val="16"/>
          <w:szCs w:val="16"/>
        </w:rPr>
        <w:t xml:space="preserve"> </w:t>
      </w:r>
      <w:r w:rsidR="005D15C3">
        <w:rPr>
          <w:rFonts w:ascii="Calibri" w:hAnsi="Calibri" w:cs="Calibri"/>
          <w:b/>
          <w:sz w:val="16"/>
          <w:szCs w:val="16"/>
        </w:rPr>
        <w:t xml:space="preserve"> </w:t>
      </w:r>
      <w:r w:rsidRPr="00920A5D">
        <w:rPr>
          <w:rFonts w:ascii="Calibri" w:hAnsi="Calibri" w:cs="Calibri"/>
          <w:sz w:val="20"/>
          <w:szCs w:val="20"/>
        </w:rPr>
        <w:t>a les grans àrees metropolitanes espanyoles.</w:t>
      </w:r>
    </w:p>
    <w:p w:rsidR="00AB619F" w:rsidRPr="00FB70C9" w:rsidRDefault="00AB619F" w:rsidP="00AB619F">
      <w:pPr>
        <w:tabs>
          <w:tab w:val="right" w:leader="dot" w:pos="8505"/>
        </w:tabs>
        <w:spacing w:after="0" w:line="240" w:lineRule="auto"/>
        <w:ind w:left="426"/>
        <w:jc w:val="both"/>
      </w:pPr>
    </w:p>
    <w:p w:rsidR="00AB619F" w:rsidRPr="00D8023C" w:rsidRDefault="00AB619F" w:rsidP="00AB619F">
      <w:pPr>
        <w:tabs>
          <w:tab w:val="right" w:leader="dot" w:pos="8505"/>
        </w:tabs>
        <w:spacing w:after="0" w:line="240" w:lineRule="auto"/>
        <w:rPr>
          <w:b/>
          <w:color w:val="943634" w:themeColor="accent2" w:themeShade="BF"/>
        </w:rPr>
      </w:pPr>
      <w:r w:rsidRPr="009D0123">
        <w:rPr>
          <w:b/>
          <w:color w:val="FFFFFF" w:themeColor="background1"/>
          <w:sz w:val="28"/>
          <w:szCs w:val="28"/>
          <w:shd w:val="clear" w:color="auto" w:fill="943634" w:themeFill="accent2" w:themeFillShade="BF"/>
        </w:rPr>
        <w:t>Àrea de Convivència i Seguretat Urbana</w:t>
      </w:r>
    </w:p>
    <w:p w:rsidR="00AB619F" w:rsidRPr="00FB70C9" w:rsidRDefault="00AB619F" w:rsidP="00AB619F">
      <w:pPr>
        <w:tabs>
          <w:tab w:val="right" w:leader="dot" w:pos="8505"/>
        </w:tabs>
        <w:spacing w:after="0" w:line="240" w:lineRule="auto"/>
        <w:ind w:left="426"/>
        <w:rPr>
          <w:b/>
          <w:color w:val="943634" w:themeColor="accent2" w:themeShade="BF"/>
          <w:sz w:val="16"/>
          <w:szCs w:val="16"/>
        </w:rPr>
      </w:pPr>
    </w:p>
    <w:p w:rsidR="00AB619F" w:rsidRDefault="00AB619F" w:rsidP="00AB619F">
      <w:pPr>
        <w:tabs>
          <w:tab w:val="right" w:leader="dot" w:pos="8505"/>
        </w:tabs>
        <w:spacing w:after="0" w:line="240" w:lineRule="auto"/>
        <w:rPr>
          <w:rFonts w:ascii="Calibri" w:hAnsi="Calibri" w:cs="Calibri"/>
          <w:b/>
          <w:sz w:val="28"/>
          <w:szCs w:val="28"/>
        </w:rPr>
      </w:pPr>
      <w:r w:rsidRPr="009D0123">
        <w:rPr>
          <w:rFonts w:ascii="Calibri" w:hAnsi="Calibri" w:cs="Calibri"/>
          <w:b/>
          <w:sz w:val="28"/>
          <w:szCs w:val="28"/>
        </w:rPr>
        <w:t>Relacions veïnals i convivència</w:t>
      </w:r>
    </w:p>
    <w:p w:rsidR="00AB619F" w:rsidRDefault="005D15C3" w:rsidP="00AB619F">
      <w:pPr>
        <w:tabs>
          <w:tab w:val="right" w:leader="dot" w:pos="8505"/>
        </w:tabs>
        <w:spacing w:after="0" w:line="240" w:lineRule="auto"/>
        <w:rPr>
          <w:rFonts w:ascii="Calibri" w:hAnsi="Calibri" w:cs="Calibri"/>
          <w:sz w:val="20"/>
          <w:szCs w:val="20"/>
        </w:rPr>
      </w:pPr>
      <w:r>
        <w:rPr>
          <w:rFonts w:ascii="Calibri" w:hAnsi="Calibri" w:cs="Calibri"/>
          <w:sz w:val="20"/>
          <w:szCs w:val="20"/>
        </w:rPr>
        <w:t>13</w:t>
      </w:r>
      <w:r w:rsidR="00AB619F" w:rsidRPr="009D0123">
        <w:rPr>
          <w:rFonts w:ascii="Calibri" w:hAnsi="Calibri" w:cs="Calibri"/>
          <w:sz w:val="20"/>
          <w:szCs w:val="20"/>
        </w:rPr>
        <w:t>. Anàlisi de les relacions veïnals i la convivència a l’AMB (ECAMB</w:t>
      </w:r>
      <w:r w:rsidR="00AB619F">
        <w:rPr>
          <w:rFonts w:ascii="Calibri" w:hAnsi="Calibri" w:cs="Calibri"/>
          <w:sz w:val="20"/>
          <w:szCs w:val="20"/>
        </w:rPr>
        <w:t>,</w:t>
      </w:r>
      <w:r w:rsidR="00AB619F" w:rsidRPr="009D0123">
        <w:rPr>
          <w:rFonts w:ascii="Calibri" w:hAnsi="Calibri" w:cs="Calibri"/>
          <w:sz w:val="20"/>
          <w:szCs w:val="20"/>
        </w:rPr>
        <w:t xml:space="preserve"> 2017)</w:t>
      </w:r>
    </w:p>
    <w:p w:rsidR="00AB619F" w:rsidRDefault="005D15C3" w:rsidP="00AB619F">
      <w:pPr>
        <w:tabs>
          <w:tab w:val="right" w:leader="dot" w:pos="8505"/>
        </w:tabs>
        <w:spacing w:after="0" w:line="240" w:lineRule="auto"/>
        <w:rPr>
          <w:rFonts w:ascii="Calibri" w:hAnsi="Calibri" w:cs="Calibri"/>
          <w:sz w:val="20"/>
          <w:szCs w:val="20"/>
        </w:rPr>
      </w:pPr>
      <w:r>
        <w:rPr>
          <w:rFonts w:ascii="Calibri" w:hAnsi="Calibri" w:cs="Calibri"/>
          <w:sz w:val="20"/>
          <w:szCs w:val="20"/>
        </w:rPr>
        <w:t>14</w:t>
      </w:r>
      <w:r w:rsidR="00AB619F">
        <w:rPr>
          <w:rFonts w:ascii="Calibri" w:hAnsi="Calibri" w:cs="Calibri"/>
          <w:sz w:val="20"/>
          <w:szCs w:val="20"/>
        </w:rPr>
        <w:t xml:space="preserve">. </w:t>
      </w:r>
      <w:r w:rsidR="00AB619F" w:rsidRPr="009D0123">
        <w:rPr>
          <w:rFonts w:ascii="Calibri" w:hAnsi="Calibri" w:cs="Calibri"/>
          <w:sz w:val="20"/>
          <w:szCs w:val="20"/>
        </w:rPr>
        <w:t>Enquesta</w:t>
      </w:r>
      <w:r w:rsidR="00AB619F" w:rsidRPr="00470F34">
        <w:rPr>
          <w:rFonts w:ascii="Calibri" w:hAnsi="Calibri" w:cs="Calibri"/>
          <w:sz w:val="20"/>
          <w:szCs w:val="20"/>
        </w:rPr>
        <w:t xml:space="preserve"> de relacions veïnals i C</w:t>
      </w:r>
      <w:r w:rsidR="00AB619F">
        <w:rPr>
          <w:rFonts w:ascii="Calibri" w:hAnsi="Calibri" w:cs="Calibri"/>
          <w:sz w:val="20"/>
          <w:szCs w:val="20"/>
        </w:rPr>
        <w:t>onvivència a l’AMB (ECAMB, 2018)</w:t>
      </w:r>
    </w:p>
    <w:p w:rsidR="00AB619F" w:rsidRPr="00F453CF" w:rsidRDefault="005D15C3" w:rsidP="00AB619F">
      <w:pPr>
        <w:tabs>
          <w:tab w:val="right" w:leader="dot" w:pos="8505"/>
        </w:tabs>
        <w:spacing w:after="0" w:line="240" w:lineRule="auto"/>
        <w:rPr>
          <w:rFonts w:ascii="Calibri" w:hAnsi="Calibri" w:cs="Calibri"/>
          <w:sz w:val="20"/>
          <w:szCs w:val="20"/>
        </w:rPr>
      </w:pPr>
      <w:r>
        <w:rPr>
          <w:rFonts w:ascii="Calibri" w:hAnsi="Calibri" w:cs="Calibri"/>
          <w:sz w:val="20"/>
          <w:szCs w:val="20"/>
        </w:rPr>
        <w:t>15</w:t>
      </w:r>
      <w:r w:rsidR="00AB619F">
        <w:rPr>
          <w:rFonts w:ascii="Calibri" w:hAnsi="Calibri" w:cs="Calibri"/>
          <w:sz w:val="20"/>
          <w:szCs w:val="20"/>
        </w:rPr>
        <w:t xml:space="preserve">. </w:t>
      </w:r>
      <w:r w:rsidR="00AB619F" w:rsidRPr="00F453CF">
        <w:rPr>
          <w:rFonts w:ascii="Calibri" w:hAnsi="Calibri" w:cs="Calibri"/>
          <w:sz w:val="20"/>
          <w:szCs w:val="20"/>
        </w:rPr>
        <w:t>Ús social dels espais de convivència als barris de l’</w:t>
      </w:r>
      <w:r w:rsidR="00AB619F">
        <w:rPr>
          <w:rFonts w:ascii="Calibri" w:hAnsi="Calibri" w:cs="Calibri"/>
          <w:sz w:val="20"/>
          <w:szCs w:val="20"/>
        </w:rPr>
        <w:t>àrea metropolitana de Barcelona</w:t>
      </w:r>
    </w:p>
    <w:p w:rsidR="00AB619F" w:rsidRPr="00683B5A" w:rsidRDefault="005D15C3" w:rsidP="00AB619F">
      <w:pPr>
        <w:tabs>
          <w:tab w:val="right" w:leader="dot" w:pos="8505"/>
        </w:tabs>
        <w:spacing w:after="0" w:line="240" w:lineRule="auto"/>
        <w:rPr>
          <w:rFonts w:ascii="Calibri" w:hAnsi="Calibri" w:cs="Calibri"/>
          <w:i/>
          <w:sz w:val="20"/>
          <w:szCs w:val="20"/>
        </w:rPr>
      </w:pPr>
      <w:r w:rsidRPr="005D15C3">
        <w:rPr>
          <w:rFonts w:ascii="Calibri" w:hAnsi="Calibri" w:cs="Calibri"/>
          <w:sz w:val="20"/>
          <w:szCs w:val="20"/>
        </w:rPr>
        <w:t>16</w:t>
      </w:r>
      <w:r w:rsidRPr="00683B5A">
        <w:rPr>
          <w:rFonts w:ascii="Calibri" w:hAnsi="Calibri" w:cs="Calibri"/>
          <w:i/>
          <w:sz w:val="20"/>
          <w:szCs w:val="20"/>
        </w:rPr>
        <w:t>. Preventing and combating racism, xenophobia and other forms of intolerance.</w:t>
      </w:r>
    </w:p>
    <w:p w:rsidR="005D15C3" w:rsidRPr="005D15C3" w:rsidRDefault="005D15C3" w:rsidP="00AB619F">
      <w:pPr>
        <w:tabs>
          <w:tab w:val="right" w:leader="dot" w:pos="8505"/>
        </w:tabs>
        <w:spacing w:after="0" w:line="240" w:lineRule="auto"/>
        <w:rPr>
          <w:rFonts w:ascii="Calibri" w:hAnsi="Calibri" w:cs="Calibri"/>
          <w:sz w:val="20"/>
          <w:szCs w:val="20"/>
        </w:rPr>
      </w:pPr>
    </w:p>
    <w:p w:rsidR="00AB619F" w:rsidRDefault="00AB619F" w:rsidP="00AB619F">
      <w:pPr>
        <w:tabs>
          <w:tab w:val="right" w:leader="dot" w:pos="8505"/>
        </w:tabs>
        <w:spacing w:after="0" w:line="240" w:lineRule="auto"/>
        <w:rPr>
          <w:rFonts w:ascii="Calibri" w:hAnsi="Calibri" w:cs="Calibri"/>
          <w:b/>
          <w:sz w:val="28"/>
          <w:szCs w:val="28"/>
        </w:rPr>
      </w:pPr>
      <w:r w:rsidRPr="009D0123">
        <w:rPr>
          <w:rFonts w:ascii="Calibri" w:hAnsi="Calibri" w:cs="Calibri"/>
          <w:b/>
          <w:sz w:val="28"/>
          <w:szCs w:val="28"/>
        </w:rPr>
        <w:t>Seguretat urbana</w:t>
      </w:r>
    </w:p>
    <w:p w:rsidR="00AB619F" w:rsidRDefault="005D15C3" w:rsidP="00AB619F">
      <w:pPr>
        <w:tabs>
          <w:tab w:val="right" w:leader="dot" w:pos="8505"/>
        </w:tabs>
        <w:spacing w:after="0" w:line="240" w:lineRule="auto"/>
        <w:rPr>
          <w:sz w:val="20"/>
          <w:szCs w:val="20"/>
        </w:rPr>
      </w:pPr>
      <w:r>
        <w:rPr>
          <w:rFonts w:cs="Calibri"/>
          <w:sz w:val="20"/>
          <w:szCs w:val="20"/>
          <w:lang w:eastAsia="es-ES"/>
        </w:rPr>
        <w:t>17</w:t>
      </w:r>
      <w:r w:rsidR="00AB619F">
        <w:rPr>
          <w:rFonts w:cs="Calibri"/>
          <w:sz w:val="20"/>
          <w:szCs w:val="20"/>
          <w:lang w:eastAsia="es-ES"/>
        </w:rPr>
        <w:t xml:space="preserve">. </w:t>
      </w:r>
      <w:r w:rsidR="00AB619F" w:rsidRPr="00F453CF">
        <w:rPr>
          <w:rFonts w:cs="Calibri"/>
          <w:sz w:val="20"/>
          <w:szCs w:val="20"/>
          <w:lang w:eastAsia="es-ES"/>
        </w:rPr>
        <w:t>Enquesta de victimització de l’Àrea Met</w:t>
      </w:r>
      <w:r w:rsidR="00AB619F">
        <w:rPr>
          <w:rFonts w:cs="Calibri"/>
          <w:sz w:val="20"/>
          <w:szCs w:val="20"/>
          <w:lang w:eastAsia="es-ES"/>
        </w:rPr>
        <w:t xml:space="preserve">ropolitana de Barcelona (EVAMB, </w:t>
      </w:r>
      <w:r w:rsidR="00AB619F" w:rsidRPr="00F453CF">
        <w:rPr>
          <w:rFonts w:cs="Calibri"/>
          <w:sz w:val="20"/>
          <w:szCs w:val="20"/>
          <w:lang w:eastAsia="es-ES"/>
        </w:rPr>
        <w:t>2018</w:t>
      </w:r>
      <w:r w:rsidR="00AB619F">
        <w:rPr>
          <w:rFonts w:cs="Calibri"/>
          <w:sz w:val="20"/>
          <w:szCs w:val="20"/>
          <w:lang w:eastAsia="es-ES"/>
        </w:rPr>
        <w:t>)</w:t>
      </w:r>
    </w:p>
    <w:p w:rsidR="00AB619F" w:rsidRDefault="005D15C3" w:rsidP="00AB619F">
      <w:pPr>
        <w:tabs>
          <w:tab w:val="right" w:leader="dot" w:pos="8505"/>
        </w:tabs>
        <w:spacing w:after="0" w:line="240" w:lineRule="auto"/>
        <w:rPr>
          <w:sz w:val="20"/>
          <w:szCs w:val="20"/>
        </w:rPr>
      </w:pPr>
      <w:r>
        <w:rPr>
          <w:sz w:val="20"/>
          <w:szCs w:val="20"/>
        </w:rPr>
        <w:t>18</w:t>
      </w:r>
      <w:r w:rsidR="00AB619F">
        <w:rPr>
          <w:sz w:val="20"/>
          <w:szCs w:val="20"/>
        </w:rPr>
        <w:t>. Trenta anys de l’Enquesta de V</w:t>
      </w:r>
      <w:r w:rsidR="00AB619F" w:rsidRPr="00552B70">
        <w:rPr>
          <w:sz w:val="20"/>
          <w:szCs w:val="20"/>
        </w:rPr>
        <w:t>ictimització a l’</w:t>
      </w:r>
      <w:r w:rsidR="00AB619F">
        <w:rPr>
          <w:sz w:val="20"/>
          <w:szCs w:val="20"/>
        </w:rPr>
        <w:t>AMB</w:t>
      </w:r>
      <w:r w:rsidR="00AB619F" w:rsidRPr="00552B70">
        <w:rPr>
          <w:sz w:val="20"/>
          <w:szCs w:val="20"/>
        </w:rPr>
        <w:t>. Publicació</w:t>
      </w:r>
    </w:p>
    <w:p w:rsidR="00AB619F" w:rsidRDefault="005D15C3" w:rsidP="00AB619F">
      <w:pPr>
        <w:tabs>
          <w:tab w:val="right" w:leader="dot" w:pos="8505"/>
        </w:tabs>
        <w:spacing w:after="0" w:line="240" w:lineRule="auto"/>
        <w:rPr>
          <w:sz w:val="20"/>
          <w:szCs w:val="20"/>
        </w:rPr>
      </w:pPr>
      <w:r>
        <w:rPr>
          <w:sz w:val="20"/>
          <w:szCs w:val="20"/>
        </w:rPr>
        <w:t>19</w:t>
      </w:r>
      <w:r w:rsidR="00AB619F">
        <w:rPr>
          <w:sz w:val="20"/>
          <w:szCs w:val="20"/>
        </w:rPr>
        <w:t xml:space="preserve">. </w:t>
      </w:r>
      <w:r w:rsidR="00AB619F" w:rsidRPr="00473992">
        <w:rPr>
          <w:sz w:val="20"/>
          <w:szCs w:val="20"/>
        </w:rPr>
        <w:t>Pla local de prevenció i seguretat ciutadana (Barcelona, 2016-2019)</w:t>
      </w:r>
    </w:p>
    <w:p w:rsidR="00AB619F" w:rsidRDefault="005D15C3" w:rsidP="00AB619F">
      <w:pPr>
        <w:tabs>
          <w:tab w:val="right" w:leader="dot" w:pos="8505"/>
        </w:tabs>
        <w:spacing w:after="0" w:line="240" w:lineRule="auto"/>
        <w:rPr>
          <w:sz w:val="20"/>
          <w:szCs w:val="20"/>
        </w:rPr>
      </w:pPr>
      <w:r>
        <w:rPr>
          <w:sz w:val="20"/>
          <w:szCs w:val="20"/>
        </w:rPr>
        <w:t>20</w:t>
      </w:r>
      <w:r w:rsidR="00AB619F">
        <w:rPr>
          <w:sz w:val="20"/>
          <w:szCs w:val="20"/>
        </w:rPr>
        <w:t xml:space="preserve">. </w:t>
      </w:r>
      <w:r w:rsidR="00AB619F" w:rsidRPr="00473992">
        <w:rPr>
          <w:sz w:val="20"/>
          <w:szCs w:val="20"/>
        </w:rPr>
        <w:t>Les fonts de la inseguretat: evidènc</w:t>
      </w:r>
      <w:r w:rsidR="00AB619F">
        <w:rPr>
          <w:sz w:val="20"/>
          <w:szCs w:val="20"/>
        </w:rPr>
        <w:t>ia empírica i recomanacions per als</w:t>
      </w:r>
      <w:r w:rsidR="00AB619F" w:rsidRPr="00473992">
        <w:rPr>
          <w:sz w:val="20"/>
          <w:szCs w:val="20"/>
        </w:rPr>
        <w:t xml:space="preserve"> barris de Barcelona</w:t>
      </w:r>
    </w:p>
    <w:p w:rsidR="00AB619F" w:rsidRDefault="00AB619F" w:rsidP="00AB619F">
      <w:pPr>
        <w:tabs>
          <w:tab w:val="right" w:leader="dot" w:pos="8505"/>
        </w:tabs>
        <w:spacing w:after="0" w:line="240" w:lineRule="auto"/>
        <w:ind w:left="426" w:hanging="425"/>
        <w:rPr>
          <w:b/>
          <w:color w:val="FFFFFF" w:themeColor="background1"/>
          <w:shd w:val="clear" w:color="auto" w:fill="943634" w:themeFill="accent2" w:themeFillShade="BF"/>
        </w:rPr>
      </w:pPr>
    </w:p>
    <w:p w:rsidR="00AB619F" w:rsidRPr="00D8023C" w:rsidRDefault="00AB619F" w:rsidP="00AB619F">
      <w:pPr>
        <w:tabs>
          <w:tab w:val="right" w:leader="dot" w:pos="8505"/>
        </w:tabs>
        <w:spacing w:after="0" w:line="240" w:lineRule="auto"/>
        <w:rPr>
          <w:b/>
          <w:color w:val="943634" w:themeColor="accent2" w:themeShade="BF"/>
        </w:rPr>
      </w:pPr>
      <w:r w:rsidRPr="00814911">
        <w:rPr>
          <w:b/>
          <w:color w:val="FFFFFF" w:themeColor="background1"/>
          <w:sz w:val="28"/>
          <w:szCs w:val="28"/>
          <w:shd w:val="clear" w:color="auto" w:fill="943634" w:themeFill="accent2" w:themeFillShade="BF"/>
        </w:rPr>
        <w:t>Àrea d’Economia Regional i Urbana</w:t>
      </w:r>
    </w:p>
    <w:p w:rsidR="00AB619F" w:rsidRPr="00FB70C9" w:rsidRDefault="00AB619F" w:rsidP="00AB619F">
      <w:pPr>
        <w:tabs>
          <w:tab w:val="right" w:leader="dot" w:pos="8505"/>
        </w:tabs>
        <w:spacing w:after="0" w:line="240" w:lineRule="auto"/>
        <w:ind w:left="426"/>
        <w:rPr>
          <w:b/>
          <w:color w:val="943634" w:themeColor="accent2" w:themeShade="BF"/>
          <w:sz w:val="16"/>
          <w:szCs w:val="16"/>
        </w:rPr>
      </w:pPr>
    </w:p>
    <w:p w:rsidR="00AB619F" w:rsidRPr="00FB70C9" w:rsidRDefault="00AB619F" w:rsidP="00AB619F">
      <w:pPr>
        <w:tabs>
          <w:tab w:val="right" w:leader="dot" w:pos="8505"/>
        </w:tabs>
        <w:spacing w:after="0" w:line="240" w:lineRule="auto"/>
        <w:rPr>
          <w:rFonts w:ascii="Calibri" w:hAnsi="Calibri" w:cs="Calibri"/>
          <w:b/>
          <w:sz w:val="28"/>
          <w:szCs w:val="28"/>
        </w:rPr>
      </w:pPr>
      <w:r>
        <w:rPr>
          <w:rFonts w:ascii="Calibri" w:hAnsi="Calibri" w:cs="Calibri"/>
          <w:b/>
          <w:sz w:val="28"/>
          <w:szCs w:val="28"/>
        </w:rPr>
        <w:t>Economia i metròpoli</w:t>
      </w:r>
      <w:r w:rsidRPr="00FB70C9">
        <w:rPr>
          <w:rFonts w:ascii="Calibri" w:hAnsi="Calibri" w:cs="Calibri"/>
          <w:b/>
          <w:sz w:val="28"/>
          <w:szCs w:val="28"/>
        </w:rPr>
        <w:t xml:space="preserve"> </w:t>
      </w:r>
    </w:p>
    <w:p w:rsidR="00AB619F" w:rsidRPr="009F64A1" w:rsidRDefault="005D15C3" w:rsidP="00AB619F">
      <w:pPr>
        <w:tabs>
          <w:tab w:val="right" w:leader="dot" w:pos="8505"/>
        </w:tabs>
        <w:spacing w:after="0" w:line="240" w:lineRule="auto"/>
        <w:rPr>
          <w:sz w:val="20"/>
          <w:szCs w:val="20"/>
        </w:rPr>
      </w:pPr>
      <w:r>
        <w:rPr>
          <w:rFonts w:cs="Calibri"/>
          <w:bCs/>
          <w:kern w:val="24"/>
          <w:sz w:val="20"/>
          <w:szCs w:val="20"/>
        </w:rPr>
        <w:t>21</w:t>
      </w:r>
      <w:r w:rsidR="00AB619F">
        <w:rPr>
          <w:rFonts w:cs="Calibri"/>
          <w:bCs/>
          <w:kern w:val="24"/>
          <w:sz w:val="20"/>
          <w:szCs w:val="20"/>
        </w:rPr>
        <w:t xml:space="preserve">. </w:t>
      </w:r>
      <w:r w:rsidR="00AB619F" w:rsidRPr="009F64A1">
        <w:rPr>
          <w:rFonts w:cs="Calibri"/>
          <w:bCs/>
          <w:kern w:val="24"/>
          <w:sz w:val="20"/>
          <w:szCs w:val="20"/>
        </w:rPr>
        <w:t>Creixement Inclusiu Urbà</w:t>
      </w:r>
    </w:p>
    <w:p w:rsidR="00AB619F" w:rsidRDefault="005D15C3" w:rsidP="00AB619F">
      <w:pPr>
        <w:tabs>
          <w:tab w:val="right" w:leader="dot" w:pos="8505"/>
        </w:tabs>
        <w:spacing w:after="0" w:line="240" w:lineRule="auto"/>
        <w:rPr>
          <w:sz w:val="20"/>
          <w:szCs w:val="20"/>
        </w:rPr>
      </w:pPr>
      <w:r>
        <w:rPr>
          <w:rFonts w:cs="Calibri"/>
          <w:bCs/>
          <w:kern w:val="24"/>
          <w:sz w:val="20"/>
          <w:szCs w:val="20"/>
        </w:rPr>
        <w:t>22</w:t>
      </w:r>
      <w:r w:rsidR="00AB619F">
        <w:rPr>
          <w:rFonts w:cs="Calibri"/>
          <w:bCs/>
          <w:kern w:val="24"/>
          <w:sz w:val="20"/>
          <w:szCs w:val="20"/>
        </w:rPr>
        <w:t xml:space="preserve">. </w:t>
      </w:r>
      <w:r w:rsidR="00AB619F" w:rsidRPr="00C41A95">
        <w:rPr>
          <w:rFonts w:cs="Calibri"/>
          <w:bCs/>
          <w:kern w:val="24"/>
          <w:sz w:val="20"/>
          <w:szCs w:val="20"/>
        </w:rPr>
        <w:t>PIB, productivitat i salaris a l’</w:t>
      </w:r>
      <w:r w:rsidR="00AB619F">
        <w:rPr>
          <w:rFonts w:cs="Calibri"/>
          <w:bCs/>
          <w:kern w:val="24"/>
          <w:sz w:val="20"/>
          <w:szCs w:val="20"/>
        </w:rPr>
        <w:t>àrea metropolitana de Barcelona</w:t>
      </w:r>
    </w:p>
    <w:p w:rsidR="00AB619F" w:rsidRDefault="005D15C3" w:rsidP="00AB619F">
      <w:pPr>
        <w:tabs>
          <w:tab w:val="right" w:leader="dot" w:pos="8505"/>
        </w:tabs>
        <w:spacing w:after="0" w:line="240" w:lineRule="auto"/>
        <w:rPr>
          <w:rFonts w:cs="Calibri"/>
          <w:bCs/>
          <w:kern w:val="24"/>
          <w:sz w:val="20"/>
          <w:szCs w:val="20"/>
        </w:rPr>
      </w:pPr>
      <w:r>
        <w:rPr>
          <w:rFonts w:cs="Calibri"/>
          <w:bCs/>
          <w:kern w:val="24"/>
          <w:sz w:val="20"/>
          <w:szCs w:val="20"/>
        </w:rPr>
        <w:t>23</w:t>
      </w:r>
      <w:r w:rsidR="00AB619F">
        <w:rPr>
          <w:rFonts w:cs="Calibri"/>
          <w:bCs/>
          <w:kern w:val="24"/>
          <w:sz w:val="20"/>
          <w:szCs w:val="20"/>
        </w:rPr>
        <w:t xml:space="preserve">. Clústers i districtes industrials: avaluació d’impacte en la capacitat d’innovació local </w:t>
      </w:r>
    </w:p>
    <w:p w:rsidR="00AB619F" w:rsidRPr="009F64A1" w:rsidRDefault="005D15C3" w:rsidP="00AB619F">
      <w:pPr>
        <w:tabs>
          <w:tab w:val="right" w:leader="dot" w:pos="8505"/>
        </w:tabs>
        <w:spacing w:after="0" w:line="240" w:lineRule="auto"/>
        <w:rPr>
          <w:b/>
          <w:sz w:val="20"/>
          <w:szCs w:val="20"/>
        </w:rPr>
      </w:pPr>
      <w:r>
        <w:rPr>
          <w:kern w:val="24"/>
          <w:sz w:val="20"/>
          <w:szCs w:val="20"/>
        </w:rPr>
        <w:t>24</w:t>
      </w:r>
      <w:r w:rsidR="00AB619F">
        <w:rPr>
          <w:kern w:val="24"/>
          <w:sz w:val="20"/>
          <w:szCs w:val="20"/>
        </w:rPr>
        <w:t xml:space="preserve">. </w:t>
      </w:r>
      <w:r w:rsidR="00AB619F" w:rsidRPr="0052329D">
        <w:rPr>
          <w:kern w:val="24"/>
          <w:sz w:val="20"/>
          <w:szCs w:val="20"/>
        </w:rPr>
        <w:t xml:space="preserve">Localització </w:t>
      </w:r>
      <w:r w:rsidR="00AB619F">
        <w:rPr>
          <w:kern w:val="24"/>
          <w:sz w:val="20"/>
          <w:szCs w:val="20"/>
        </w:rPr>
        <w:t>i</w:t>
      </w:r>
      <w:r w:rsidR="00AB619F" w:rsidRPr="0052329D">
        <w:rPr>
          <w:kern w:val="24"/>
          <w:sz w:val="20"/>
          <w:szCs w:val="20"/>
        </w:rPr>
        <w:t xml:space="preserve"> especialització productiva local a la Regió Metropolitana de Barcelona</w:t>
      </w:r>
    </w:p>
    <w:p w:rsidR="00AB619F" w:rsidRPr="00FB70C9" w:rsidRDefault="005D15C3" w:rsidP="00AB619F">
      <w:pPr>
        <w:tabs>
          <w:tab w:val="right" w:leader="dot" w:pos="8505"/>
        </w:tabs>
        <w:spacing w:after="0" w:line="240" w:lineRule="auto"/>
        <w:rPr>
          <w:rFonts w:cs="Calibri"/>
          <w:bCs/>
          <w:kern w:val="24"/>
          <w:sz w:val="20"/>
          <w:szCs w:val="20"/>
        </w:rPr>
      </w:pPr>
      <w:r>
        <w:rPr>
          <w:sz w:val="20"/>
          <w:szCs w:val="20"/>
        </w:rPr>
        <w:t>25</w:t>
      </w:r>
      <w:r w:rsidR="00AB619F">
        <w:rPr>
          <w:sz w:val="20"/>
          <w:szCs w:val="20"/>
        </w:rPr>
        <w:t xml:space="preserve">. </w:t>
      </w:r>
      <w:r w:rsidR="00AB619F" w:rsidRPr="00742BB5">
        <w:rPr>
          <w:sz w:val="20"/>
          <w:szCs w:val="20"/>
        </w:rPr>
        <w:t>Observatori de l’activitat emprenedora. Informe GEM Catalunya 2017-2018</w:t>
      </w:r>
    </w:p>
    <w:p w:rsidR="00AB619F" w:rsidRDefault="005D15C3" w:rsidP="00AB619F">
      <w:pPr>
        <w:tabs>
          <w:tab w:val="right" w:leader="dot" w:pos="8505"/>
        </w:tabs>
        <w:spacing w:after="0" w:line="240" w:lineRule="auto"/>
        <w:rPr>
          <w:rFonts w:cs="Calibri"/>
          <w:bCs/>
          <w:kern w:val="24"/>
          <w:sz w:val="20"/>
          <w:szCs w:val="20"/>
        </w:rPr>
      </w:pPr>
      <w:r>
        <w:rPr>
          <w:rFonts w:cs="Calibri"/>
          <w:bCs/>
          <w:kern w:val="24"/>
          <w:sz w:val="20"/>
          <w:szCs w:val="20"/>
        </w:rPr>
        <w:t>26</w:t>
      </w:r>
      <w:r w:rsidR="00AB619F">
        <w:rPr>
          <w:rFonts w:cs="Calibri"/>
          <w:bCs/>
          <w:kern w:val="24"/>
          <w:sz w:val="20"/>
          <w:szCs w:val="20"/>
        </w:rPr>
        <w:t xml:space="preserve">. </w:t>
      </w:r>
      <w:r w:rsidR="00AB619F" w:rsidRPr="00F21417">
        <w:rPr>
          <w:rFonts w:cs="Calibri"/>
          <w:bCs/>
          <w:kern w:val="24"/>
          <w:sz w:val="20"/>
          <w:szCs w:val="20"/>
        </w:rPr>
        <w:t>Actualització de les bases de dades econòmiques i elaboració del Flaix Econòmic de l’AMB</w:t>
      </w:r>
    </w:p>
    <w:p w:rsidR="00AB619F" w:rsidRDefault="005D15C3" w:rsidP="00AB619F">
      <w:pPr>
        <w:tabs>
          <w:tab w:val="left" w:pos="426"/>
          <w:tab w:val="right" w:leader="dot" w:pos="8505"/>
        </w:tabs>
        <w:spacing w:after="0" w:line="240" w:lineRule="auto"/>
        <w:jc w:val="both"/>
        <w:rPr>
          <w:sz w:val="20"/>
          <w:szCs w:val="20"/>
        </w:rPr>
      </w:pPr>
      <w:r>
        <w:rPr>
          <w:sz w:val="20"/>
          <w:szCs w:val="20"/>
        </w:rPr>
        <w:t xml:space="preserve">27. </w:t>
      </w:r>
      <w:r w:rsidR="00AB619F">
        <w:rPr>
          <w:sz w:val="20"/>
          <w:szCs w:val="20"/>
        </w:rPr>
        <w:t>Economia, energia i impactes ecològics (Grup de recerca reconegut SGR-AGUR)</w:t>
      </w:r>
    </w:p>
    <w:p w:rsidR="00AB619F" w:rsidRPr="00FB70C9" w:rsidRDefault="00AB619F" w:rsidP="00AB619F">
      <w:pPr>
        <w:tabs>
          <w:tab w:val="right" w:leader="dot" w:pos="8505"/>
        </w:tabs>
        <w:spacing w:after="0" w:line="240" w:lineRule="auto"/>
        <w:rPr>
          <w:sz w:val="16"/>
          <w:szCs w:val="16"/>
        </w:rPr>
      </w:pPr>
    </w:p>
    <w:p w:rsidR="00AB619F" w:rsidRDefault="00AB619F" w:rsidP="00AB619F">
      <w:pPr>
        <w:tabs>
          <w:tab w:val="right" w:leader="dot" w:pos="8505"/>
        </w:tabs>
        <w:spacing w:after="0" w:line="240" w:lineRule="auto"/>
        <w:jc w:val="both"/>
        <w:rPr>
          <w:rFonts w:ascii="Calibri" w:hAnsi="Calibri" w:cs="Calibri"/>
          <w:b/>
          <w:sz w:val="28"/>
          <w:szCs w:val="28"/>
        </w:rPr>
      </w:pPr>
      <w:r>
        <w:rPr>
          <w:rFonts w:ascii="Calibri" w:hAnsi="Calibri" w:cs="Calibri"/>
          <w:b/>
          <w:sz w:val="28"/>
          <w:szCs w:val="28"/>
        </w:rPr>
        <w:t>Metròpoli cooperativa</w:t>
      </w:r>
    </w:p>
    <w:p w:rsidR="00AB619F" w:rsidRDefault="005D15C3" w:rsidP="00AB619F">
      <w:pPr>
        <w:tabs>
          <w:tab w:val="right" w:leader="dot" w:pos="8505"/>
        </w:tabs>
        <w:spacing w:after="0" w:line="240" w:lineRule="auto"/>
        <w:jc w:val="both"/>
        <w:rPr>
          <w:bCs/>
          <w:kern w:val="24"/>
          <w:sz w:val="20"/>
          <w:szCs w:val="20"/>
        </w:rPr>
      </w:pPr>
      <w:r>
        <w:rPr>
          <w:bCs/>
          <w:kern w:val="24"/>
          <w:sz w:val="20"/>
          <w:szCs w:val="20"/>
        </w:rPr>
        <w:t>28</w:t>
      </w:r>
      <w:r w:rsidR="00AB619F">
        <w:rPr>
          <w:bCs/>
          <w:kern w:val="24"/>
          <w:sz w:val="20"/>
          <w:szCs w:val="20"/>
        </w:rPr>
        <w:t xml:space="preserve">. </w:t>
      </w:r>
      <w:r w:rsidR="00AB619F" w:rsidRPr="00377145">
        <w:rPr>
          <w:bCs/>
          <w:kern w:val="24"/>
          <w:sz w:val="20"/>
          <w:szCs w:val="20"/>
        </w:rPr>
        <w:t>Economia social i solidària a l’àrea metropolitana de Barcelona</w:t>
      </w:r>
      <w:r w:rsidR="00AB619F">
        <w:rPr>
          <w:bCs/>
          <w:kern w:val="24"/>
          <w:sz w:val="20"/>
          <w:szCs w:val="20"/>
        </w:rPr>
        <w:t>: Besòs Cooperatiu.</w:t>
      </w:r>
    </w:p>
    <w:p w:rsidR="009C45A5" w:rsidRDefault="009C45A5" w:rsidP="00AB619F">
      <w:pPr>
        <w:tabs>
          <w:tab w:val="right" w:leader="dot" w:pos="8505"/>
        </w:tabs>
        <w:spacing w:after="0" w:line="240" w:lineRule="auto"/>
        <w:jc w:val="both"/>
        <w:rPr>
          <w:bCs/>
          <w:kern w:val="24"/>
          <w:sz w:val="20"/>
          <w:szCs w:val="20"/>
        </w:rPr>
      </w:pPr>
    </w:p>
    <w:p w:rsidR="009C45A5" w:rsidRDefault="009C45A5" w:rsidP="00AB619F">
      <w:pPr>
        <w:tabs>
          <w:tab w:val="right" w:leader="dot" w:pos="8505"/>
        </w:tabs>
        <w:spacing w:after="0" w:line="240" w:lineRule="auto"/>
        <w:jc w:val="both"/>
        <w:rPr>
          <w:bCs/>
          <w:kern w:val="24"/>
          <w:sz w:val="20"/>
          <w:szCs w:val="20"/>
        </w:rPr>
      </w:pPr>
    </w:p>
    <w:p w:rsidR="00AB619F" w:rsidRPr="00B4278C" w:rsidRDefault="00AB619F" w:rsidP="00AB619F">
      <w:pPr>
        <w:tabs>
          <w:tab w:val="right" w:leader="dot" w:pos="8505"/>
        </w:tabs>
        <w:spacing w:after="0" w:line="240" w:lineRule="auto"/>
        <w:jc w:val="both"/>
        <w:rPr>
          <w:b/>
          <w:color w:val="943634" w:themeColor="accent2" w:themeShade="BF"/>
        </w:rPr>
      </w:pPr>
      <w:r w:rsidRPr="00724DFE">
        <w:rPr>
          <w:b/>
          <w:color w:val="FFFFFF" w:themeColor="background1"/>
          <w:sz w:val="28"/>
          <w:szCs w:val="28"/>
          <w:shd w:val="clear" w:color="auto" w:fill="943634" w:themeFill="accent2" w:themeFillShade="BF"/>
        </w:rPr>
        <w:t>Àrea d’Ecologia i Territori</w:t>
      </w:r>
    </w:p>
    <w:p w:rsidR="00AB619F" w:rsidRPr="00294196" w:rsidRDefault="00AB619F" w:rsidP="00AB619F">
      <w:pPr>
        <w:tabs>
          <w:tab w:val="right" w:leader="dot" w:pos="8505"/>
        </w:tabs>
        <w:spacing w:after="0" w:line="240" w:lineRule="auto"/>
        <w:rPr>
          <w:b/>
          <w:color w:val="943634" w:themeColor="accent2" w:themeShade="BF"/>
          <w:sz w:val="16"/>
          <w:szCs w:val="16"/>
        </w:rPr>
      </w:pPr>
    </w:p>
    <w:p w:rsidR="00AB619F" w:rsidRPr="00D03717" w:rsidRDefault="00AB619F" w:rsidP="00AB619F">
      <w:pPr>
        <w:tabs>
          <w:tab w:val="left" w:pos="426"/>
          <w:tab w:val="right" w:leader="dot" w:pos="8505"/>
        </w:tabs>
        <w:spacing w:after="0" w:line="240" w:lineRule="auto"/>
        <w:jc w:val="both"/>
        <w:rPr>
          <w:b/>
          <w:sz w:val="28"/>
          <w:szCs w:val="28"/>
        </w:rPr>
      </w:pPr>
      <w:r w:rsidRPr="00D03717">
        <w:rPr>
          <w:b/>
          <w:sz w:val="28"/>
          <w:szCs w:val="28"/>
        </w:rPr>
        <w:t>Eco</w:t>
      </w:r>
      <w:r>
        <w:rPr>
          <w:b/>
          <w:sz w:val="28"/>
          <w:szCs w:val="28"/>
        </w:rPr>
        <w:t>logia del territori, espais oberts</w:t>
      </w:r>
      <w:r w:rsidRPr="00D03717">
        <w:rPr>
          <w:b/>
          <w:sz w:val="28"/>
          <w:szCs w:val="28"/>
        </w:rPr>
        <w:t xml:space="preserve"> i planejament</w:t>
      </w:r>
    </w:p>
    <w:p w:rsidR="00AB619F" w:rsidRDefault="00683B5A" w:rsidP="00AB619F">
      <w:pPr>
        <w:tabs>
          <w:tab w:val="left" w:pos="426"/>
          <w:tab w:val="right" w:leader="dot" w:pos="8505"/>
        </w:tabs>
        <w:spacing w:after="0" w:line="240" w:lineRule="auto"/>
        <w:jc w:val="both"/>
        <w:rPr>
          <w:b/>
          <w:sz w:val="20"/>
          <w:szCs w:val="20"/>
        </w:rPr>
      </w:pPr>
      <w:r>
        <w:rPr>
          <w:sz w:val="20"/>
          <w:szCs w:val="20"/>
        </w:rPr>
        <w:t>29</w:t>
      </w:r>
      <w:r w:rsidR="00AB619F">
        <w:rPr>
          <w:sz w:val="20"/>
          <w:szCs w:val="20"/>
        </w:rPr>
        <w:t xml:space="preserve">. </w:t>
      </w:r>
      <w:r w:rsidR="00AB619F" w:rsidRPr="00D70902">
        <w:rPr>
          <w:sz w:val="20"/>
          <w:szCs w:val="20"/>
        </w:rPr>
        <w:t>Laboratori Metropolità d’</w:t>
      </w:r>
      <w:r w:rsidR="00AB619F">
        <w:rPr>
          <w:sz w:val="20"/>
          <w:szCs w:val="20"/>
        </w:rPr>
        <w:t>Ecologia i Territori: b</w:t>
      </w:r>
      <w:r w:rsidR="00AB619F" w:rsidRPr="00D70902">
        <w:rPr>
          <w:sz w:val="20"/>
          <w:szCs w:val="20"/>
        </w:rPr>
        <w:t>ases estructurals i posada en marxa</w:t>
      </w:r>
    </w:p>
    <w:p w:rsidR="00AB619F" w:rsidRPr="00D70902" w:rsidRDefault="00683B5A" w:rsidP="00AB619F">
      <w:pPr>
        <w:tabs>
          <w:tab w:val="left" w:pos="426"/>
          <w:tab w:val="right" w:leader="dot" w:pos="8505"/>
        </w:tabs>
        <w:spacing w:after="0" w:line="240" w:lineRule="auto"/>
        <w:jc w:val="both"/>
        <w:rPr>
          <w:sz w:val="20"/>
          <w:szCs w:val="20"/>
        </w:rPr>
      </w:pPr>
      <w:r>
        <w:rPr>
          <w:sz w:val="20"/>
          <w:szCs w:val="20"/>
        </w:rPr>
        <w:t>30</w:t>
      </w:r>
      <w:r w:rsidR="00AB619F">
        <w:rPr>
          <w:sz w:val="20"/>
          <w:szCs w:val="20"/>
        </w:rPr>
        <w:t xml:space="preserve">. </w:t>
      </w:r>
      <w:r w:rsidR="00AB619F" w:rsidRPr="00D70902">
        <w:rPr>
          <w:sz w:val="20"/>
          <w:szCs w:val="20"/>
        </w:rPr>
        <w:t>Model socioecològic dels espais oberts: factors estratègics per al planejament</w:t>
      </w:r>
    </w:p>
    <w:p w:rsidR="00AB619F" w:rsidRDefault="00683B5A" w:rsidP="00AB619F">
      <w:pPr>
        <w:tabs>
          <w:tab w:val="left" w:pos="426"/>
          <w:tab w:val="right" w:leader="dot" w:pos="8505"/>
        </w:tabs>
        <w:spacing w:after="0" w:line="240" w:lineRule="auto"/>
        <w:jc w:val="both"/>
        <w:rPr>
          <w:sz w:val="20"/>
          <w:szCs w:val="20"/>
        </w:rPr>
      </w:pPr>
      <w:r>
        <w:rPr>
          <w:sz w:val="20"/>
          <w:szCs w:val="20"/>
        </w:rPr>
        <w:t>31</w:t>
      </w:r>
      <w:r w:rsidR="00AB619F">
        <w:rPr>
          <w:sz w:val="20"/>
          <w:szCs w:val="20"/>
        </w:rPr>
        <w:t>. Sinergia Energia i Territori</w:t>
      </w:r>
    </w:p>
    <w:p w:rsidR="00AB619F" w:rsidRDefault="00683B5A" w:rsidP="00AB619F">
      <w:pPr>
        <w:tabs>
          <w:tab w:val="left" w:pos="426"/>
          <w:tab w:val="right" w:leader="dot" w:pos="8505"/>
        </w:tabs>
        <w:spacing w:after="0" w:line="240" w:lineRule="auto"/>
        <w:jc w:val="both"/>
        <w:rPr>
          <w:sz w:val="20"/>
          <w:szCs w:val="20"/>
        </w:rPr>
      </w:pPr>
      <w:r>
        <w:rPr>
          <w:sz w:val="20"/>
          <w:szCs w:val="20"/>
        </w:rPr>
        <w:t>32</w:t>
      </w:r>
      <w:r w:rsidR="00AB619F">
        <w:rPr>
          <w:sz w:val="20"/>
          <w:szCs w:val="20"/>
        </w:rPr>
        <w:t>. Sustainable Farms Systems: long term socioecological metabolism in western agriculture</w:t>
      </w:r>
    </w:p>
    <w:p w:rsidR="00AB619F" w:rsidRDefault="00683B5A" w:rsidP="00AB619F">
      <w:pPr>
        <w:tabs>
          <w:tab w:val="left" w:pos="426"/>
          <w:tab w:val="right" w:leader="dot" w:pos="8505"/>
        </w:tabs>
        <w:spacing w:after="0" w:line="240" w:lineRule="auto"/>
        <w:jc w:val="both"/>
        <w:rPr>
          <w:sz w:val="20"/>
          <w:szCs w:val="20"/>
        </w:rPr>
      </w:pPr>
      <w:r>
        <w:rPr>
          <w:sz w:val="20"/>
          <w:szCs w:val="20"/>
        </w:rPr>
        <w:t>33</w:t>
      </w:r>
      <w:r w:rsidR="00AB619F">
        <w:rPr>
          <w:sz w:val="20"/>
          <w:szCs w:val="20"/>
        </w:rPr>
        <w:t>. Sistemes agraris sostenibles?: l’agricultura a Espanya des d’una perspectiva biofísica</w:t>
      </w:r>
    </w:p>
    <w:p w:rsidR="00683B5A" w:rsidRPr="00683B5A" w:rsidRDefault="00683B5A" w:rsidP="00683B5A">
      <w:pPr>
        <w:tabs>
          <w:tab w:val="left" w:pos="426"/>
          <w:tab w:val="right" w:leader="dot" w:pos="8505"/>
        </w:tabs>
        <w:spacing w:after="0" w:line="240" w:lineRule="auto"/>
        <w:jc w:val="both"/>
        <w:rPr>
          <w:rFonts w:cstheme="minorHAnsi"/>
          <w:bCs/>
          <w:i/>
          <w:sz w:val="20"/>
          <w:szCs w:val="20"/>
          <w:lang w:val="en-US"/>
        </w:rPr>
      </w:pPr>
      <w:r w:rsidRPr="00683B5A">
        <w:rPr>
          <w:sz w:val="20"/>
          <w:szCs w:val="20"/>
        </w:rPr>
        <w:t>34</w:t>
      </w:r>
      <w:r>
        <w:rPr>
          <w:sz w:val="16"/>
          <w:szCs w:val="16"/>
        </w:rPr>
        <w:t xml:space="preserve">.  </w:t>
      </w:r>
      <w:r w:rsidRPr="00683B5A">
        <w:rPr>
          <w:rFonts w:cstheme="minorHAnsi"/>
          <w:bCs/>
          <w:i/>
          <w:sz w:val="20"/>
          <w:szCs w:val="20"/>
          <w:lang w:val="en-US"/>
        </w:rPr>
        <w:t>Policymaking bioeconomic models for circular agriculture development in Europe</w:t>
      </w:r>
    </w:p>
    <w:p w:rsidR="00683B5A" w:rsidRPr="00F06760" w:rsidRDefault="00683B5A" w:rsidP="00683B5A">
      <w:pPr>
        <w:spacing w:after="0" w:line="240" w:lineRule="auto"/>
        <w:rPr>
          <w:rFonts w:cstheme="minorHAnsi"/>
          <w:i/>
          <w:sz w:val="20"/>
          <w:szCs w:val="20"/>
          <w:lang w:val="en-US"/>
        </w:rPr>
      </w:pPr>
      <w:r>
        <w:rPr>
          <w:rFonts w:cstheme="minorHAnsi"/>
          <w:sz w:val="20"/>
          <w:szCs w:val="20"/>
          <w:lang w:val="en-US"/>
        </w:rPr>
        <w:t xml:space="preserve">35. </w:t>
      </w:r>
      <w:r w:rsidRPr="00F06760">
        <w:rPr>
          <w:rFonts w:cstheme="minorHAnsi"/>
          <w:i/>
          <w:sz w:val="20"/>
          <w:szCs w:val="20"/>
          <w:lang w:val="en-US"/>
        </w:rPr>
        <w:t>Agroforestry as farming system to improve the sustainability of Mediterranian agroecosystems</w:t>
      </w:r>
    </w:p>
    <w:p w:rsidR="00683B5A" w:rsidRPr="00683B5A" w:rsidRDefault="00683B5A" w:rsidP="00683B5A">
      <w:pPr>
        <w:spacing w:after="0" w:line="240" w:lineRule="auto"/>
        <w:rPr>
          <w:rFonts w:cstheme="minorHAnsi"/>
          <w:sz w:val="20"/>
          <w:szCs w:val="20"/>
          <w:lang w:val="en-US"/>
        </w:rPr>
      </w:pPr>
      <w:r w:rsidRPr="00F06760">
        <w:rPr>
          <w:rFonts w:cstheme="minorHAnsi"/>
          <w:i/>
          <w:sz w:val="20"/>
          <w:szCs w:val="20"/>
          <w:lang w:val="en-US"/>
        </w:rPr>
        <w:t xml:space="preserve">       under climate change</w:t>
      </w:r>
      <w:r w:rsidRPr="00683B5A">
        <w:rPr>
          <w:rFonts w:cstheme="minorHAnsi"/>
          <w:sz w:val="20"/>
          <w:szCs w:val="20"/>
          <w:lang w:val="en-US"/>
        </w:rPr>
        <w:t xml:space="preserve"> </w:t>
      </w:r>
    </w:p>
    <w:p w:rsidR="00683B5A" w:rsidRPr="00683B5A" w:rsidRDefault="00683B5A" w:rsidP="00AB619F">
      <w:pPr>
        <w:tabs>
          <w:tab w:val="left" w:pos="426"/>
          <w:tab w:val="right" w:leader="dot" w:pos="8505"/>
        </w:tabs>
        <w:spacing w:after="0" w:line="240" w:lineRule="auto"/>
        <w:jc w:val="both"/>
        <w:rPr>
          <w:rFonts w:cstheme="minorHAnsi"/>
          <w:sz w:val="20"/>
          <w:szCs w:val="20"/>
        </w:rPr>
      </w:pPr>
    </w:p>
    <w:p w:rsidR="00AB619F" w:rsidRPr="00D03717" w:rsidRDefault="00AB619F" w:rsidP="00AB619F">
      <w:pPr>
        <w:tabs>
          <w:tab w:val="left" w:pos="426"/>
          <w:tab w:val="right" w:leader="dot" w:pos="8505"/>
        </w:tabs>
        <w:spacing w:after="0" w:line="240" w:lineRule="auto"/>
        <w:jc w:val="both"/>
        <w:rPr>
          <w:b/>
          <w:sz w:val="28"/>
          <w:szCs w:val="28"/>
        </w:rPr>
      </w:pPr>
      <w:r w:rsidRPr="00D03717">
        <w:rPr>
          <w:b/>
          <w:sz w:val="28"/>
          <w:szCs w:val="28"/>
        </w:rPr>
        <w:t>Xarxes de ciutats i model d’economia ecològica</w:t>
      </w:r>
    </w:p>
    <w:p w:rsidR="00AB619F" w:rsidRPr="00D70902" w:rsidRDefault="00683B5A" w:rsidP="00AB619F">
      <w:pPr>
        <w:tabs>
          <w:tab w:val="left" w:pos="426"/>
          <w:tab w:val="right" w:leader="dot" w:pos="8505"/>
        </w:tabs>
        <w:spacing w:after="0" w:line="240" w:lineRule="auto"/>
        <w:jc w:val="both"/>
        <w:rPr>
          <w:sz w:val="20"/>
          <w:szCs w:val="20"/>
        </w:rPr>
      </w:pPr>
      <w:r>
        <w:rPr>
          <w:sz w:val="20"/>
          <w:szCs w:val="20"/>
        </w:rPr>
        <w:t>36</w:t>
      </w:r>
      <w:r w:rsidR="00AB619F">
        <w:rPr>
          <w:sz w:val="20"/>
          <w:szCs w:val="20"/>
        </w:rPr>
        <w:t xml:space="preserve">. </w:t>
      </w:r>
      <w:r w:rsidR="00AB619F" w:rsidRPr="00D70902">
        <w:rPr>
          <w:sz w:val="20"/>
          <w:szCs w:val="20"/>
        </w:rPr>
        <w:t>Model econòmic-ecològic de les xarxes de ciutats: aplicació a l’AMB</w:t>
      </w:r>
    </w:p>
    <w:p w:rsidR="00683B5A" w:rsidRDefault="00683B5A" w:rsidP="00683B5A">
      <w:pPr>
        <w:tabs>
          <w:tab w:val="left" w:pos="426"/>
          <w:tab w:val="right" w:leader="dot" w:pos="8505"/>
        </w:tabs>
        <w:spacing w:after="0" w:line="240" w:lineRule="auto"/>
        <w:jc w:val="both"/>
        <w:rPr>
          <w:sz w:val="20"/>
          <w:szCs w:val="20"/>
        </w:rPr>
      </w:pPr>
      <w:r>
        <w:rPr>
          <w:sz w:val="20"/>
          <w:szCs w:val="20"/>
        </w:rPr>
        <w:t>---. Economia, energia i impactes ecològics (Grup de recerca reconegut SGR-AGUR)</w:t>
      </w:r>
    </w:p>
    <w:p w:rsidR="00AB619F" w:rsidRPr="00294196" w:rsidRDefault="00AB619F" w:rsidP="00AB619F">
      <w:pPr>
        <w:tabs>
          <w:tab w:val="left" w:pos="426"/>
          <w:tab w:val="right" w:leader="dot" w:pos="8505"/>
        </w:tabs>
        <w:spacing w:after="0" w:line="240" w:lineRule="auto"/>
        <w:jc w:val="both"/>
      </w:pPr>
    </w:p>
    <w:p w:rsidR="00AB619F" w:rsidRPr="00B4278C" w:rsidRDefault="00AB619F" w:rsidP="00AB619F">
      <w:pPr>
        <w:tabs>
          <w:tab w:val="right" w:leader="dot" w:pos="8505"/>
        </w:tabs>
        <w:spacing w:after="0"/>
        <w:rPr>
          <w:b/>
          <w:color w:val="943634" w:themeColor="accent2" w:themeShade="BF"/>
        </w:rPr>
      </w:pPr>
      <w:r w:rsidRPr="000A6619">
        <w:rPr>
          <w:b/>
          <w:color w:val="FFFFFF" w:themeColor="background1"/>
          <w:sz w:val="28"/>
          <w:szCs w:val="28"/>
          <w:shd w:val="clear" w:color="auto" w:fill="943634" w:themeFill="accent2" w:themeFillShade="BF"/>
        </w:rPr>
        <w:t>Àrea de Desenvolupament Urbà Sostenible</w:t>
      </w:r>
    </w:p>
    <w:p w:rsidR="00AB619F" w:rsidRPr="00294196" w:rsidRDefault="00AB619F" w:rsidP="00AB619F">
      <w:pPr>
        <w:tabs>
          <w:tab w:val="right" w:leader="dot" w:pos="8505"/>
        </w:tabs>
        <w:spacing w:after="0" w:line="240" w:lineRule="auto"/>
        <w:rPr>
          <w:sz w:val="16"/>
          <w:szCs w:val="16"/>
        </w:rPr>
      </w:pPr>
    </w:p>
    <w:p w:rsidR="00AB619F" w:rsidRPr="00392B89" w:rsidRDefault="00AB619F" w:rsidP="00AB619F">
      <w:pPr>
        <w:tabs>
          <w:tab w:val="right" w:leader="dot" w:pos="8505"/>
        </w:tabs>
        <w:spacing w:after="0" w:line="240" w:lineRule="auto"/>
        <w:rPr>
          <w:b/>
          <w:sz w:val="28"/>
          <w:szCs w:val="28"/>
        </w:rPr>
      </w:pPr>
      <w:r w:rsidRPr="00392B89">
        <w:rPr>
          <w:b/>
          <w:sz w:val="28"/>
          <w:szCs w:val="28"/>
        </w:rPr>
        <w:t>Metabolisme urbà i sostenibilitat: cicles d’aigua, energia i residus</w:t>
      </w:r>
    </w:p>
    <w:p w:rsidR="00AB619F" w:rsidRDefault="00F06760" w:rsidP="00AB619F">
      <w:pPr>
        <w:tabs>
          <w:tab w:val="right" w:leader="dot" w:pos="8505"/>
        </w:tabs>
        <w:spacing w:after="0" w:line="240" w:lineRule="auto"/>
        <w:rPr>
          <w:sz w:val="20"/>
          <w:szCs w:val="20"/>
        </w:rPr>
      </w:pPr>
      <w:r>
        <w:rPr>
          <w:sz w:val="20"/>
          <w:szCs w:val="20"/>
        </w:rPr>
        <w:t>37</w:t>
      </w:r>
      <w:r w:rsidR="00AB619F">
        <w:rPr>
          <w:sz w:val="20"/>
          <w:szCs w:val="20"/>
        </w:rPr>
        <w:t>. La pobresa hídrica i energètica a l’àrea metropolitana de Barcelona</w:t>
      </w:r>
    </w:p>
    <w:p w:rsidR="00AB619F" w:rsidRDefault="00F06760" w:rsidP="00AB619F">
      <w:pPr>
        <w:tabs>
          <w:tab w:val="right" w:leader="dot" w:pos="8505"/>
        </w:tabs>
        <w:spacing w:after="0" w:line="240" w:lineRule="auto"/>
        <w:rPr>
          <w:sz w:val="20"/>
          <w:szCs w:val="20"/>
        </w:rPr>
      </w:pPr>
      <w:r>
        <w:rPr>
          <w:sz w:val="20"/>
          <w:szCs w:val="20"/>
        </w:rPr>
        <w:t>38</w:t>
      </w:r>
      <w:r w:rsidR="00AB619F">
        <w:rPr>
          <w:sz w:val="20"/>
          <w:szCs w:val="20"/>
        </w:rPr>
        <w:t>. Avaluac</w:t>
      </w:r>
      <w:r w:rsidR="00683B5A">
        <w:rPr>
          <w:sz w:val="20"/>
          <w:szCs w:val="20"/>
        </w:rPr>
        <w:t>ió ambiental estratègica del PM</w:t>
      </w:r>
      <w:r w:rsidR="00AB619F">
        <w:rPr>
          <w:sz w:val="20"/>
          <w:szCs w:val="20"/>
        </w:rPr>
        <w:t>GRM (2017-2025)</w:t>
      </w:r>
    </w:p>
    <w:p w:rsidR="00683B5A" w:rsidRDefault="00F06760" w:rsidP="00AB619F">
      <w:pPr>
        <w:tabs>
          <w:tab w:val="right" w:leader="dot" w:pos="8505"/>
        </w:tabs>
        <w:spacing w:after="0" w:line="240" w:lineRule="auto"/>
        <w:rPr>
          <w:sz w:val="20"/>
          <w:szCs w:val="20"/>
        </w:rPr>
      </w:pPr>
      <w:r>
        <w:rPr>
          <w:sz w:val="20"/>
          <w:szCs w:val="20"/>
        </w:rPr>
        <w:t xml:space="preserve">39. Enquesta de recollida selectiva. Avaluació del canvi de model a l’AMB. </w:t>
      </w:r>
    </w:p>
    <w:p w:rsidR="00AB619F" w:rsidRDefault="00F06760" w:rsidP="00AB619F">
      <w:pPr>
        <w:tabs>
          <w:tab w:val="right" w:leader="dot" w:pos="8505"/>
        </w:tabs>
        <w:spacing w:after="0" w:line="240" w:lineRule="auto"/>
        <w:rPr>
          <w:sz w:val="20"/>
          <w:szCs w:val="20"/>
        </w:rPr>
      </w:pPr>
      <w:r>
        <w:rPr>
          <w:sz w:val="20"/>
          <w:szCs w:val="20"/>
        </w:rPr>
        <w:t>40</w:t>
      </w:r>
      <w:r w:rsidR="00AB619F">
        <w:rPr>
          <w:sz w:val="20"/>
          <w:szCs w:val="20"/>
        </w:rPr>
        <w:t>. Ús de recursos hídrics no convencionals i adaptació a sequeres al litoral mediterrani</w:t>
      </w:r>
    </w:p>
    <w:p w:rsidR="00F06760" w:rsidRPr="00F06760" w:rsidRDefault="00F06760" w:rsidP="00F06760">
      <w:pPr>
        <w:spacing w:after="0" w:line="240" w:lineRule="auto"/>
        <w:rPr>
          <w:rFonts w:cs="Cambria"/>
          <w:i/>
          <w:sz w:val="20"/>
          <w:szCs w:val="20"/>
        </w:rPr>
      </w:pPr>
      <w:r w:rsidRPr="00F06760">
        <w:rPr>
          <w:rFonts w:cs="Cambria"/>
          <w:sz w:val="20"/>
          <w:szCs w:val="20"/>
        </w:rPr>
        <w:t>41</w:t>
      </w:r>
      <w:r>
        <w:rPr>
          <w:rFonts w:cs="Cambria"/>
          <w:i/>
          <w:sz w:val="20"/>
          <w:szCs w:val="20"/>
        </w:rPr>
        <w:t xml:space="preserve">. </w:t>
      </w:r>
      <w:r w:rsidRPr="00F06760">
        <w:rPr>
          <w:rFonts w:cs="Cambria"/>
          <w:i/>
          <w:sz w:val="20"/>
          <w:szCs w:val="20"/>
        </w:rPr>
        <w:t>ScoreWater. Smart city observatories.Implement resilient water management</w:t>
      </w:r>
    </w:p>
    <w:p w:rsidR="00AB619F" w:rsidRPr="00F06760" w:rsidRDefault="00F06760" w:rsidP="00F06760">
      <w:pPr>
        <w:tabs>
          <w:tab w:val="right" w:leader="dot" w:pos="8505"/>
        </w:tabs>
        <w:spacing w:after="0" w:line="240" w:lineRule="auto"/>
        <w:rPr>
          <w:i/>
          <w:sz w:val="20"/>
          <w:szCs w:val="20"/>
        </w:rPr>
      </w:pPr>
      <w:r w:rsidRPr="00F06760">
        <w:rPr>
          <w:rFonts w:cs="Cambria"/>
          <w:i/>
          <w:sz w:val="20"/>
          <w:szCs w:val="20"/>
        </w:rPr>
        <w:t xml:space="preserve">  </w:t>
      </w:r>
    </w:p>
    <w:p w:rsidR="00AB619F" w:rsidRPr="00392B89" w:rsidRDefault="00AB619F" w:rsidP="00AB619F">
      <w:pPr>
        <w:tabs>
          <w:tab w:val="right" w:leader="dot" w:pos="8505"/>
        </w:tabs>
        <w:spacing w:after="0" w:line="240" w:lineRule="auto"/>
        <w:rPr>
          <w:b/>
          <w:sz w:val="28"/>
          <w:szCs w:val="28"/>
        </w:rPr>
      </w:pPr>
      <w:r w:rsidRPr="00392B89">
        <w:rPr>
          <w:b/>
          <w:sz w:val="28"/>
          <w:szCs w:val="28"/>
        </w:rPr>
        <w:t>Agricultura i sistema alimentari metropolità</w:t>
      </w:r>
    </w:p>
    <w:p w:rsidR="00AB619F" w:rsidRDefault="00F06760" w:rsidP="00AB619F">
      <w:pPr>
        <w:tabs>
          <w:tab w:val="right" w:leader="dot" w:pos="8505"/>
        </w:tabs>
        <w:spacing w:after="0" w:line="240" w:lineRule="auto"/>
        <w:rPr>
          <w:sz w:val="20"/>
          <w:szCs w:val="20"/>
        </w:rPr>
      </w:pPr>
      <w:r>
        <w:rPr>
          <w:sz w:val="20"/>
          <w:szCs w:val="20"/>
        </w:rPr>
        <w:t>42</w:t>
      </w:r>
      <w:r w:rsidR="00AB619F">
        <w:rPr>
          <w:sz w:val="20"/>
          <w:szCs w:val="20"/>
        </w:rPr>
        <w:t>. Com s’alimenta l’àrea metropolitana? Entorns alimentaris locals i petjada alimentària</w:t>
      </w:r>
    </w:p>
    <w:p w:rsidR="00AB619F" w:rsidRPr="00294196" w:rsidRDefault="00AB619F" w:rsidP="00AB619F">
      <w:pPr>
        <w:tabs>
          <w:tab w:val="right" w:leader="dot" w:pos="8505"/>
        </w:tabs>
        <w:spacing w:after="0" w:line="240" w:lineRule="auto"/>
        <w:rPr>
          <w:sz w:val="16"/>
          <w:szCs w:val="16"/>
        </w:rPr>
      </w:pPr>
    </w:p>
    <w:p w:rsidR="00AB619F" w:rsidRPr="00392B89" w:rsidRDefault="00AB619F" w:rsidP="00AB619F">
      <w:pPr>
        <w:tabs>
          <w:tab w:val="right" w:leader="dot" w:pos="8505"/>
        </w:tabs>
        <w:spacing w:after="0" w:line="240" w:lineRule="auto"/>
        <w:rPr>
          <w:b/>
          <w:sz w:val="28"/>
          <w:szCs w:val="28"/>
        </w:rPr>
      </w:pPr>
      <w:r w:rsidRPr="00392B89">
        <w:rPr>
          <w:b/>
          <w:sz w:val="28"/>
          <w:szCs w:val="28"/>
        </w:rPr>
        <w:t>Impactes socioambientals de la mobilitat</w:t>
      </w:r>
    </w:p>
    <w:p w:rsidR="00AB619F" w:rsidRDefault="00AB619F" w:rsidP="00AB619F">
      <w:pPr>
        <w:tabs>
          <w:tab w:val="left" w:pos="426"/>
          <w:tab w:val="right" w:leader="dot" w:pos="8505"/>
        </w:tabs>
        <w:spacing w:after="0" w:line="240" w:lineRule="auto"/>
        <w:jc w:val="both"/>
        <w:rPr>
          <w:sz w:val="20"/>
          <w:szCs w:val="20"/>
        </w:rPr>
      </w:pPr>
      <w:r>
        <w:rPr>
          <w:sz w:val="20"/>
          <w:szCs w:val="20"/>
        </w:rPr>
        <w:t>-   Avaluació ambiental estratègica del PMMU (2019-2024)</w:t>
      </w:r>
    </w:p>
    <w:p w:rsidR="00AB619F" w:rsidRDefault="00AB619F" w:rsidP="00AB619F">
      <w:pPr>
        <w:tabs>
          <w:tab w:val="left" w:pos="426"/>
          <w:tab w:val="right" w:leader="dot" w:pos="8505"/>
        </w:tabs>
        <w:spacing w:after="0" w:line="240" w:lineRule="auto"/>
        <w:jc w:val="both"/>
        <w:rPr>
          <w:sz w:val="20"/>
          <w:szCs w:val="20"/>
        </w:rPr>
      </w:pPr>
      <w:r>
        <w:rPr>
          <w:sz w:val="20"/>
          <w:szCs w:val="20"/>
        </w:rPr>
        <w:t>-   Avaluació efectes de la mobilitat en la salut i el benestar de la població de l’AMB</w:t>
      </w:r>
    </w:p>
    <w:p w:rsidR="00AB619F" w:rsidRPr="00294196" w:rsidRDefault="00AB619F" w:rsidP="00AB619F">
      <w:pPr>
        <w:tabs>
          <w:tab w:val="left" w:pos="426"/>
          <w:tab w:val="right" w:leader="dot" w:pos="8505"/>
        </w:tabs>
        <w:spacing w:after="0" w:line="240" w:lineRule="auto"/>
        <w:jc w:val="both"/>
      </w:pPr>
    </w:p>
    <w:p w:rsidR="00AB619F" w:rsidRPr="00B4278C" w:rsidRDefault="00AB619F" w:rsidP="00AB619F">
      <w:pPr>
        <w:tabs>
          <w:tab w:val="right" w:leader="dot" w:pos="8505"/>
        </w:tabs>
        <w:spacing w:after="0"/>
        <w:rPr>
          <w:b/>
          <w:color w:val="943634" w:themeColor="accent2" w:themeShade="BF"/>
        </w:rPr>
      </w:pPr>
      <w:r w:rsidRPr="00357FF4">
        <w:rPr>
          <w:b/>
          <w:color w:val="FFFFFF" w:themeColor="background1"/>
          <w:sz w:val="28"/>
          <w:szCs w:val="28"/>
          <w:shd w:val="clear" w:color="auto" w:fill="943634" w:themeFill="accent2" w:themeFillShade="BF"/>
        </w:rPr>
        <w:t>Àrea de Mobilitat</w:t>
      </w:r>
    </w:p>
    <w:p w:rsidR="00AB619F" w:rsidRPr="00294196" w:rsidRDefault="00AB619F" w:rsidP="00AB619F">
      <w:pPr>
        <w:tabs>
          <w:tab w:val="right" w:leader="dot" w:pos="8505"/>
        </w:tabs>
        <w:spacing w:after="0" w:line="240" w:lineRule="auto"/>
        <w:rPr>
          <w:b/>
          <w:color w:val="943634" w:themeColor="accent2" w:themeShade="BF"/>
          <w:sz w:val="16"/>
          <w:szCs w:val="16"/>
        </w:rPr>
      </w:pPr>
    </w:p>
    <w:p w:rsidR="00AB619F" w:rsidRDefault="00AB619F" w:rsidP="00AB619F">
      <w:pPr>
        <w:tabs>
          <w:tab w:val="left" w:pos="426"/>
          <w:tab w:val="right" w:leader="dot" w:pos="8505"/>
        </w:tabs>
        <w:spacing w:after="0" w:line="240" w:lineRule="auto"/>
        <w:jc w:val="both"/>
        <w:rPr>
          <w:rFonts w:ascii="Calibri" w:hAnsi="Calibri" w:cs="Calibri"/>
          <w:b/>
          <w:sz w:val="28"/>
          <w:szCs w:val="28"/>
        </w:rPr>
      </w:pPr>
      <w:r w:rsidRPr="00357FF4">
        <w:rPr>
          <w:rFonts w:ascii="Calibri" w:hAnsi="Calibri" w:cs="Calibri"/>
          <w:b/>
          <w:sz w:val="28"/>
          <w:szCs w:val="28"/>
        </w:rPr>
        <w:t>Sistema d’informació metropolitana sobre mobilitat</w:t>
      </w:r>
    </w:p>
    <w:p w:rsidR="00AB619F" w:rsidRDefault="00F06760" w:rsidP="00AB619F">
      <w:pPr>
        <w:tabs>
          <w:tab w:val="left" w:pos="426"/>
          <w:tab w:val="right" w:leader="dot" w:pos="8505"/>
        </w:tabs>
        <w:spacing w:after="0" w:line="240" w:lineRule="auto"/>
        <w:jc w:val="both"/>
        <w:rPr>
          <w:rFonts w:ascii="Calibri" w:hAnsi="Calibri" w:cs="Calibri"/>
          <w:sz w:val="20"/>
          <w:szCs w:val="20"/>
        </w:rPr>
      </w:pPr>
      <w:r>
        <w:rPr>
          <w:rFonts w:ascii="Calibri" w:hAnsi="Calibri" w:cs="Calibri"/>
          <w:sz w:val="20"/>
          <w:szCs w:val="20"/>
        </w:rPr>
        <w:t>43</w:t>
      </w:r>
      <w:r w:rsidR="00AB619F">
        <w:rPr>
          <w:rFonts w:ascii="Calibri" w:hAnsi="Calibri" w:cs="Calibri"/>
          <w:sz w:val="20"/>
          <w:szCs w:val="20"/>
        </w:rPr>
        <w:t xml:space="preserve">. </w:t>
      </w:r>
      <w:r w:rsidR="00AB619F" w:rsidRPr="00031246">
        <w:rPr>
          <w:rFonts w:ascii="Calibri" w:hAnsi="Calibri" w:cs="Calibri"/>
          <w:sz w:val="20"/>
          <w:szCs w:val="20"/>
        </w:rPr>
        <w:t>Informes de</w:t>
      </w:r>
      <w:r w:rsidR="00AB619F">
        <w:rPr>
          <w:rFonts w:ascii="Calibri" w:hAnsi="Calibri" w:cs="Calibri"/>
          <w:sz w:val="20"/>
          <w:szCs w:val="20"/>
        </w:rPr>
        <w:t xml:space="preserve"> </w:t>
      </w:r>
      <w:r w:rsidR="00AB619F" w:rsidRPr="00031246">
        <w:rPr>
          <w:rFonts w:ascii="Calibri" w:hAnsi="Calibri" w:cs="Calibri"/>
          <w:sz w:val="20"/>
          <w:szCs w:val="20"/>
        </w:rPr>
        <w:t xml:space="preserve">mobilitat i entorn socioeconòmic a </w:t>
      </w:r>
      <w:r w:rsidR="00AB619F">
        <w:rPr>
          <w:rFonts w:ascii="Calibri" w:hAnsi="Calibri" w:cs="Calibri"/>
          <w:sz w:val="20"/>
          <w:szCs w:val="20"/>
        </w:rPr>
        <w:t xml:space="preserve">l’àrea metropolitana de </w:t>
      </w:r>
      <w:r w:rsidR="00AB619F" w:rsidRPr="0021185B">
        <w:rPr>
          <w:rFonts w:ascii="Calibri" w:hAnsi="Calibri" w:cs="Calibri"/>
          <w:sz w:val="20"/>
          <w:szCs w:val="20"/>
        </w:rPr>
        <w:t>B</w:t>
      </w:r>
      <w:r w:rsidR="00AB619F">
        <w:rPr>
          <w:rFonts w:ascii="Calibri" w:hAnsi="Calibri" w:cs="Calibri"/>
          <w:sz w:val="20"/>
          <w:szCs w:val="20"/>
        </w:rPr>
        <w:t>acelona</w:t>
      </w:r>
    </w:p>
    <w:p w:rsidR="00AB619F" w:rsidRDefault="00F06760" w:rsidP="00AB619F">
      <w:pPr>
        <w:tabs>
          <w:tab w:val="left" w:pos="426"/>
          <w:tab w:val="right" w:leader="dot" w:pos="8505"/>
        </w:tabs>
        <w:spacing w:after="0" w:line="240" w:lineRule="auto"/>
        <w:jc w:val="both"/>
        <w:rPr>
          <w:sz w:val="20"/>
          <w:szCs w:val="20"/>
        </w:rPr>
      </w:pPr>
      <w:r>
        <w:rPr>
          <w:sz w:val="20"/>
          <w:szCs w:val="20"/>
        </w:rPr>
        <w:t>44</w:t>
      </w:r>
      <w:r w:rsidR="00AB619F">
        <w:rPr>
          <w:sz w:val="20"/>
          <w:szCs w:val="20"/>
        </w:rPr>
        <w:t>. Enquesta de mobilitat en dia feiner, EMEF. (Autoritat del Transport Metropolità)</w:t>
      </w:r>
    </w:p>
    <w:p w:rsidR="00AB619F" w:rsidRPr="00357FF4" w:rsidRDefault="00F06760" w:rsidP="00AB619F">
      <w:pPr>
        <w:tabs>
          <w:tab w:val="left" w:pos="426"/>
          <w:tab w:val="right" w:leader="dot" w:pos="8505"/>
        </w:tabs>
        <w:spacing w:after="0" w:line="240" w:lineRule="auto"/>
        <w:jc w:val="both"/>
        <w:rPr>
          <w:b/>
          <w:sz w:val="28"/>
          <w:szCs w:val="28"/>
        </w:rPr>
      </w:pPr>
      <w:r>
        <w:rPr>
          <w:sz w:val="20"/>
          <w:szCs w:val="20"/>
        </w:rPr>
        <w:t>45</w:t>
      </w:r>
      <w:r w:rsidR="00AB619F">
        <w:rPr>
          <w:sz w:val="20"/>
          <w:szCs w:val="20"/>
        </w:rPr>
        <w:t>. Seguiment eines de difusió i informes UITP (Associació Internacional del Transport Públic)</w:t>
      </w:r>
    </w:p>
    <w:p w:rsidR="00F53BB8" w:rsidRPr="00F53BB8" w:rsidRDefault="00F53BB8" w:rsidP="00F53BB8">
      <w:pPr>
        <w:spacing w:after="0" w:line="240" w:lineRule="auto"/>
        <w:rPr>
          <w:rFonts w:cs="Cambria"/>
          <w:sz w:val="20"/>
          <w:szCs w:val="20"/>
        </w:rPr>
      </w:pPr>
      <w:r w:rsidRPr="00F53BB8">
        <w:rPr>
          <w:rFonts w:cs="Cambria"/>
          <w:sz w:val="20"/>
          <w:szCs w:val="20"/>
        </w:rPr>
        <w:t>46.</w:t>
      </w:r>
      <w:r>
        <w:rPr>
          <w:rFonts w:cs="Cambria"/>
          <w:sz w:val="20"/>
          <w:szCs w:val="20"/>
        </w:rPr>
        <w:t xml:space="preserve"> </w:t>
      </w:r>
      <w:r w:rsidRPr="00F53BB8">
        <w:rPr>
          <w:rFonts w:cs="Cambria"/>
          <w:sz w:val="20"/>
          <w:szCs w:val="20"/>
        </w:rPr>
        <w:t>Geodatabase de l’aparcament a l’Hospitalet</w:t>
      </w:r>
    </w:p>
    <w:p w:rsidR="00AB619F" w:rsidRPr="00127E44" w:rsidRDefault="00AB619F" w:rsidP="00AB619F">
      <w:pPr>
        <w:tabs>
          <w:tab w:val="left" w:pos="426"/>
          <w:tab w:val="right" w:leader="dot" w:pos="8505"/>
        </w:tabs>
        <w:spacing w:after="0" w:line="240" w:lineRule="auto"/>
        <w:jc w:val="both"/>
        <w:rPr>
          <w:sz w:val="16"/>
          <w:szCs w:val="16"/>
        </w:rPr>
      </w:pPr>
    </w:p>
    <w:p w:rsidR="00AB619F" w:rsidRPr="00357FF4" w:rsidRDefault="00AB619F" w:rsidP="00AB619F">
      <w:pPr>
        <w:tabs>
          <w:tab w:val="left" w:pos="426"/>
          <w:tab w:val="right" w:leader="dot" w:pos="8505"/>
        </w:tabs>
        <w:spacing w:after="0" w:line="240" w:lineRule="auto"/>
        <w:jc w:val="both"/>
        <w:rPr>
          <w:b/>
          <w:sz w:val="28"/>
          <w:szCs w:val="28"/>
        </w:rPr>
      </w:pPr>
      <w:r w:rsidRPr="00357FF4">
        <w:rPr>
          <w:b/>
          <w:sz w:val="28"/>
          <w:szCs w:val="28"/>
        </w:rPr>
        <w:t xml:space="preserve">Mobilitat, impactes socioambientals i polítiques públiques </w:t>
      </w:r>
    </w:p>
    <w:p w:rsidR="00AB619F" w:rsidRDefault="00F53BB8" w:rsidP="00AB619F">
      <w:pPr>
        <w:tabs>
          <w:tab w:val="left" w:pos="426"/>
          <w:tab w:val="right" w:leader="dot" w:pos="8505"/>
        </w:tabs>
        <w:spacing w:after="0" w:line="240" w:lineRule="auto"/>
        <w:jc w:val="both"/>
        <w:rPr>
          <w:sz w:val="20"/>
          <w:szCs w:val="20"/>
        </w:rPr>
      </w:pPr>
      <w:r>
        <w:rPr>
          <w:sz w:val="20"/>
          <w:szCs w:val="20"/>
        </w:rPr>
        <w:t>47</w:t>
      </w:r>
      <w:r w:rsidR="00AB619F">
        <w:rPr>
          <w:sz w:val="20"/>
          <w:szCs w:val="20"/>
        </w:rPr>
        <w:t>. Avaluació ambiental estratègica del PMMU (2019-2024)</w:t>
      </w:r>
    </w:p>
    <w:p w:rsidR="00AB619F" w:rsidRDefault="00F53BB8" w:rsidP="00AB619F">
      <w:pPr>
        <w:tabs>
          <w:tab w:val="left" w:pos="426"/>
          <w:tab w:val="right" w:leader="dot" w:pos="8505"/>
        </w:tabs>
        <w:spacing w:after="0" w:line="240" w:lineRule="auto"/>
        <w:jc w:val="both"/>
        <w:rPr>
          <w:sz w:val="20"/>
          <w:szCs w:val="20"/>
        </w:rPr>
      </w:pPr>
      <w:r>
        <w:rPr>
          <w:sz w:val="20"/>
          <w:szCs w:val="20"/>
        </w:rPr>
        <w:t>48</w:t>
      </w:r>
      <w:r w:rsidR="00AB619F">
        <w:rPr>
          <w:sz w:val="20"/>
          <w:szCs w:val="20"/>
        </w:rPr>
        <w:t>. Avaluació efectes de la mobilitat en la salut i el benestar de la població de l’AMB</w:t>
      </w:r>
    </w:p>
    <w:p w:rsidR="00AB619F" w:rsidRPr="00294196" w:rsidRDefault="00F53BB8" w:rsidP="00AB619F">
      <w:pPr>
        <w:tabs>
          <w:tab w:val="left" w:pos="426"/>
          <w:tab w:val="right" w:leader="dot" w:pos="8505"/>
        </w:tabs>
        <w:spacing w:after="0" w:line="240" w:lineRule="auto"/>
        <w:jc w:val="both"/>
        <w:rPr>
          <w:rFonts w:ascii="Calibri" w:hAnsi="Calibri" w:cs="Calibri"/>
          <w:sz w:val="20"/>
          <w:szCs w:val="20"/>
        </w:rPr>
      </w:pPr>
      <w:r>
        <w:rPr>
          <w:rFonts w:ascii="Calibri" w:hAnsi="Calibri" w:cs="Calibri"/>
          <w:sz w:val="20"/>
          <w:szCs w:val="20"/>
        </w:rPr>
        <w:t>49</w:t>
      </w:r>
      <w:r w:rsidR="00AB619F" w:rsidRPr="00294196">
        <w:rPr>
          <w:rFonts w:ascii="Calibri" w:hAnsi="Calibri" w:cs="Calibri"/>
          <w:sz w:val="20"/>
          <w:szCs w:val="20"/>
        </w:rPr>
        <w:t>. Relacions entre sistema de mobilitat i desigualtats socials i urbanes</w:t>
      </w:r>
    </w:p>
    <w:p w:rsidR="00AB619F" w:rsidRPr="00F53BB8" w:rsidRDefault="00F53BB8" w:rsidP="00F53BB8">
      <w:pPr>
        <w:spacing w:after="0" w:line="240" w:lineRule="auto"/>
        <w:rPr>
          <w:rFonts w:cstheme="minorHAnsi"/>
          <w:i/>
          <w:sz w:val="20"/>
          <w:szCs w:val="20"/>
        </w:rPr>
      </w:pPr>
      <w:r w:rsidRPr="00F53BB8">
        <w:rPr>
          <w:rFonts w:cs="Cambria"/>
          <w:sz w:val="20"/>
          <w:szCs w:val="20"/>
        </w:rPr>
        <w:t xml:space="preserve">50.  </w:t>
      </w:r>
      <w:r w:rsidR="00F06760" w:rsidRPr="00F53BB8">
        <w:rPr>
          <w:rFonts w:cstheme="minorHAnsi"/>
          <w:i/>
          <w:sz w:val="20"/>
          <w:szCs w:val="20"/>
        </w:rPr>
        <w:t xml:space="preserve">Mobilitat </w:t>
      </w:r>
      <w:r>
        <w:rPr>
          <w:rFonts w:cstheme="minorHAnsi"/>
          <w:i/>
          <w:sz w:val="20"/>
          <w:szCs w:val="20"/>
        </w:rPr>
        <w:t xml:space="preserve">en vehicle privat a Barcelona: </w:t>
      </w:r>
      <w:r w:rsidR="00F06760" w:rsidRPr="00F53BB8">
        <w:rPr>
          <w:rFonts w:cstheme="minorHAnsi"/>
          <w:i/>
          <w:sz w:val="20"/>
          <w:szCs w:val="20"/>
        </w:rPr>
        <w:t>perfils social</w:t>
      </w:r>
      <w:r>
        <w:rPr>
          <w:rFonts w:cstheme="minorHAnsi"/>
          <w:i/>
          <w:sz w:val="20"/>
          <w:szCs w:val="20"/>
        </w:rPr>
        <w:t>s i alternatives de canvi modal</w:t>
      </w:r>
    </w:p>
    <w:p w:rsidR="00F06760" w:rsidRDefault="00F06760" w:rsidP="00F06760">
      <w:pPr>
        <w:tabs>
          <w:tab w:val="left" w:pos="426"/>
          <w:tab w:val="right" w:leader="dot" w:pos="8505"/>
        </w:tabs>
        <w:spacing w:after="0" w:line="240" w:lineRule="auto"/>
        <w:jc w:val="both"/>
      </w:pPr>
    </w:p>
    <w:p w:rsidR="00F53BB8" w:rsidRDefault="00F53BB8" w:rsidP="00F06760">
      <w:pPr>
        <w:tabs>
          <w:tab w:val="left" w:pos="426"/>
          <w:tab w:val="right" w:leader="dot" w:pos="8505"/>
        </w:tabs>
        <w:spacing w:after="0" w:line="240" w:lineRule="auto"/>
        <w:jc w:val="both"/>
      </w:pPr>
    </w:p>
    <w:p w:rsidR="00F53BB8" w:rsidRDefault="00F53BB8" w:rsidP="00F06760">
      <w:pPr>
        <w:tabs>
          <w:tab w:val="left" w:pos="426"/>
          <w:tab w:val="right" w:leader="dot" w:pos="8505"/>
        </w:tabs>
        <w:spacing w:after="0" w:line="240" w:lineRule="auto"/>
        <w:jc w:val="both"/>
      </w:pPr>
    </w:p>
    <w:p w:rsidR="00F06760" w:rsidRDefault="00F06760" w:rsidP="00AB619F">
      <w:pPr>
        <w:tabs>
          <w:tab w:val="left" w:pos="426"/>
          <w:tab w:val="right" w:leader="dot" w:pos="8505"/>
        </w:tabs>
        <w:spacing w:after="0" w:line="240" w:lineRule="auto"/>
        <w:jc w:val="both"/>
      </w:pPr>
    </w:p>
    <w:p w:rsidR="000E2DE3" w:rsidRDefault="000E2DE3" w:rsidP="00AB619F">
      <w:pPr>
        <w:tabs>
          <w:tab w:val="left" w:pos="426"/>
          <w:tab w:val="right" w:leader="dot" w:pos="8505"/>
        </w:tabs>
        <w:spacing w:after="0" w:line="240" w:lineRule="auto"/>
        <w:jc w:val="both"/>
      </w:pPr>
    </w:p>
    <w:p w:rsidR="000E2DE3" w:rsidRPr="00127E44" w:rsidRDefault="000E2DE3" w:rsidP="00AB619F">
      <w:pPr>
        <w:tabs>
          <w:tab w:val="left" w:pos="426"/>
          <w:tab w:val="right" w:leader="dot" w:pos="8505"/>
        </w:tabs>
        <w:spacing w:after="0" w:line="240" w:lineRule="auto"/>
        <w:jc w:val="both"/>
      </w:pPr>
    </w:p>
    <w:p w:rsidR="00AB619F" w:rsidRPr="0073196B" w:rsidRDefault="00AB619F" w:rsidP="00AB619F">
      <w:pPr>
        <w:tabs>
          <w:tab w:val="right" w:leader="dot" w:pos="8505"/>
        </w:tabs>
        <w:spacing w:after="0"/>
        <w:rPr>
          <w:b/>
          <w:color w:val="943634" w:themeColor="accent2" w:themeShade="BF"/>
          <w:sz w:val="28"/>
          <w:szCs w:val="28"/>
        </w:rPr>
      </w:pPr>
      <w:r w:rsidRPr="0073196B">
        <w:rPr>
          <w:b/>
          <w:color w:val="FFFFFF" w:themeColor="background1"/>
          <w:sz w:val="28"/>
          <w:szCs w:val="28"/>
          <w:shd w:val="clear" w:color="auto" w:fill="943634" w:themeFill="accent2" w:themeFillShade="BF"/>
        </w:rPr>
        <w:t>Àrea de Governança i Polítiques Públiques</w:t>
      </w:r>
    </w:p>
    <w:p w:rsidR="00AB619F" w:rsidRPr="009748A6" w:rsidRDefault="00AB619F" w:rsidP="00AB619F">
      <w:pPr>
        <w:tabs>
          <w:tab w:val="right" w:leader="dot" w:pos="8505"/>
        </w:tabs>
        <w:spacing w:after="0" w:line="240" w:lineRule="auto"/>
        <w:rPr>
          <w:b/>
          <w:color w:val="943634" w:themeColor="accent2" w:themeShade="BF"/>
          <w:sz w:val="16"/>
          <w:szCs w:val="16"/>
        </w:rPr>
      </w:pPr>
    </w:p>
    <w:p w:rsidR="00AB619F" w:rsidRPr="0073196B" w:rsidRDefault="00AB619F" w:rsidP="00AB619F">
      <w:pPr>
        <w:tabs>
          <w:tab w:val="right" w:leader="dot" w:pos="8505"/>
        </w:tabs>
        <w:spacing w:after="0" w:line="240" w:lineRule="auto"/>
        <w:rPr>
          <w:b/>
          <w:sz w:val="28"/>
          <w:szCs w:val="28"/>
        </w:rPr>
      </w:pPr>
      <w:r w:rsidRPr="0073196B">
        <w:rPr>
          <w:b/>
          <w:sz w:val="28"/>
          <w:szCs w:val="28"/>
        </w:rPr>
        <w:t>Processos i eines de Plani</w:t>
      </w:r>
      <w:r w:rsidR="00F53BB8">
        <w:rPr>
          <w:b/>
          <w:sz w:val="28"/>
          <w:szCs w:val="28"/>
        </w:rPr>
        <w:t>ficació</w:t>
      </w:r>
    </w:p>
    <w:p w:rsidR="000E2DE3" w:rsidRPr="000E2DE3" w:rsidRDefault="000E2DE3" w:rsidP="00AB619F">
      <w:pPr>
        <w:tabs>
          <w:tab w:val="right" w:leader="dot" w:pos="8505"/>
        </w:tabs>
        <w:spacing w:after="0" w:line="240" w:lineRule="auto"/>
        <w:rPr>
          <w:sz w:val="20"/>
          <w:szCs w:val="20"/>
        </w:rPr>
      </w:pPr>
      <w:r>
        <w:rPr>
          <w:rFonts w:cs="Cambria"/>
          <w:sz w:val="20"/>
          <w:szCs w:val="20"/>
        </w:rPr>
        <w:t xml:space="preserve">51. </w:t>
      </w:r>
      <w:r w:rsidRPr="000E2DE3">
        <w:rPr>
          <w:rFonts w:cs="Cambria"/>
          <w:sz w:val="20"/>
          <w:szCs w:val="20"/>
        </w:rPr>
        <w:t>Diagnosi desigualtats i propostes estratègiques (Aj Terrassa)</w:t>
      </w:r>
    </w:p>
    <w:p w:rsidR="00AB619F" w:rsidRDefault="000E2DE3" w:rsidP="00AB619F">
      <w:pPr>
        <w:tabs>
          <w:tab w:val="right" w:leader="dot" w:pos="8505"/>
        </w:tabs>
        <w:spacing w:after="0" w:line="240" w:lineRule="auto"/>
        <w:rPr>
          <w:i/>
          <w:sz w:val="20"/>
          <w:szCs w:val="20"/>
        </w:rPr>
      </w:pPr>
      <w:r>
        <w:rPr>
          <w:sz w:val="20"/>
          <w:szCs w:val="20"/>
        </w:rPr>
        <w:t>52</w:t>
      </w:r>
      <w:r w:rsidR="00AB619F">
        <w:rPr>
          <w:sz w:val="20"/>
          <w:szCs w:val="20"/>
        </w:rPr>
        <w:t xml:space="preserve">. </w:t>
      </w:r>
      <w:r w:rsidR="00AB619F" w:rsidRPr="00F53BB8">
        <w:rPr>
          <w:i/>
          <w:sz w:val="20"/>
          <w:szCs w:val="20"/>
        </w:rPr>
        <w:t>Anàlisi i diagnosi del Pla estratègic de Cerdanyola del Vallès</w:t>
      </w:r>
    </w:p>
    <w:p w:rsidR="001370FB" w:rsidRPr="001370FB" w:rsidRDefault="000E2DE3" w:rsidP="00AB619F">
      <w:pPr>
        <w:tabs>
          <w:tab w:val="right" w:leader="dot" w:pos="8505"/>
        </w:tabs>
        <w:spacing w:after="0" w:line="240" w:lineRule="auto"/>
        <w:rPr>
          <w:i/>
          <w:sz w:val="20"/>
          <w:szCs w:val="20"/>
        </w:rPr>
      </w:pPr>
      <w:r>
        <w:rPr>
          <w:sz w:val="20"/>
          <w:szCs w:val="20"/>
        </w:rPr>
        <w:t>53</w:t>
      </w:r>
      <w:r w:rsidR="001370FB" w:rsidRPr="001370FB">
        <w:rPr>
          <w:sz w:val="20"/>
          <w:szCs w:val="20"/>
        </w:rPr>
        <w:t>.</w:t>
      </w:r>
      <w:r w:rsidR="001370FB" w:rsidRPr="001370FB">
        <w:rPr>
          <w:i/>
          <w:sz w:val="20"/>
          <w:szCs w:val="20"/>
        </w:rPr>
        <w:t xml:space="preserve"> </w:t>
      </w:r>
      <w:r w:rsidR="001370FB" w:rsidRPr="001370FB">
        <w:rPr>
          <w:rFonts w:cs="Cambria"/>
          <w:i/>
          <w:sz w:val="20"/>
          <w:szCs w:val="20"/>
        </w:rPr>
        <w:t>Diagnosi i sistema de seguiment per al PAM de Gavà</w:t>
      </w:r>
    </w:p>
    <w:p w:rsidR="00AB619F" w:rsidRDefault="00AB619F" w:rsidP="00AB619F">
      <w:pPr>
        <w:tabs>
          <w:tab w:val="right" w:leader="dot" w:pos="8505"/>
        </w:tabs>
        <w:spacing w:after="0" w:line="240" w:lineRule="auto"/>
        <w:rPr>
          <w:b/>
          <w:sz w:val="20"/>
          <w:szCs w:val="20"/>
        </w:rPr>
      </w:pPr>
    </w:p>
    <w:p w:rsidR="00AB619F" w:rsidRPr="0073196B" w:rsidRDefault="00AB619F" w:rsidP="00AB619F">
      <w:pPr>
        <w:tabs>
          <w:tab w:val="right" w:leader="dot" w:pos="8505"/>
        </w:tabs>
        <w:spacing w:after="0" w:line="240" w:lineRule="auto"/>
        <w:rPr>
          <w:b/>
          <w:sz w:val="28"/>
          <w:szCs w:val="28"/>
        </w:rPr>
      </w:pPr>
      <w:r w:rsidRPr="0073196B">
        <w:rPr>
          <w:b/>
          <w:sz w:val="28"/>
          <w:szCs w:val="28"/>
        </w:rPr>
        <w:t xml:space="preserve">Governança </w:t>
      </w:r>
      <w:r>
        <w:rPr>
          <w:b/>
          <w:sz w:val="28"/>
          <w:szCs w:val="28"/>
        </w:rPr>
        <w:t>i territori</w:t>
      </w:r>
      <w:r w:rsidRPr="0073196B">
        <w:rPr>
          <w:b/>
          <w:sz w:val="28"/>
          <w:szCs w:val="28"/>
        </w:rPr>
        <w:t>: dels barris a la metròpoli</w:t>
      </w:r>
    </w:p>
    <w:p w:rsidR="00AB619F" w:rsidRDefault="000E2DE3" w:rsidP="00AB619F">
      <w:pPr>
        <w:tabs>
          <w:tab w:val="right" w:leader="dot" w:pos="8505"/>
        </w:tabs>
        <w:spacing w:after="0" w:line="240" w:lineRule="auto"/>
        <w:rPr>
          <w:rFonts w:cs="Arial"/>
          <w:sz w:val="20"/>
          <w:szCs w:val="20"/>
        </w:rPr>
      </w:pPr>
      <w:r>
        <w:rPr>
          <w:rFonts w:cs="Arial"/>
          <w:sz w:val="20"/>
          <w:szCs w:val="20"/>
        </w:rPr>
        <w:t>54</w:t>
      </w:r>
      <w:r w:rsidR="00AB619F">
        <w:rPr>
          <w:rFonts w:cs="Arial"/>
          <w:sz w:val="20"/>
          <w:szCs w:val="20"/>
        </w:rPr>
        <w:t>. Grup de reflexió i debat: “El fet metropolità i la seva governança futura”</w:t>
      </w:r>
      <w:r w:rsidR="00F53BB8">
        <w:rPr>
          <w:rFonts w:cs="Arial"/>
          <w:sz w:val="20"/>
          <w:szCs w:val="20"/>
        </w:rPr>
        <w:t xml:space="preserve"> (Papers 61). </w:t>
      </w:r>
    </w:p>
    <w:p w:rsidR="000E2DE3" w:rsidRDefault="000E2DE3" w:rsidP="00AB619F">
      <w:pPr>
        <w:tabs>
          <w:tab w:val="right" w:leader="dot" w:pos="8505"/>
        </w:tabs>
        <w:spacing w:after="0" w:line="240" w:lineRule="auto"/>
        <w:rPr>
          <w:rFonts w:cs="Arial"/>
          <w:sz w:val="20"/>
          <w:szCs w:val="20"/>
        </w:rPr>
      </w:pPr>
      <w:r>
        <w:rPr>
          <w:rFonts w:cs="Arial"/>
          <w:sz w:val="20"/>
          <w:szCs w:val="20"/>
        </w:rPr>
        <w:t>55</w:t>
      </w:r>
      <w:r w:rsidR="00AB619F">
        <w:rPr>
          <w:rFonts w:cs="Arial"/>
          <w:sz w:val="20"/>
          <w:szCs w:val="20"/>
        </w:rPr>
        <w:t>. Districtes, ciutat i metròpoli: el procés de descentralització a Barcelona</w:t>
      </w:r>
    </w:p>
    <w:p w:rsidR="00AB619F" w:rsidRDefault="000E2DE3" w:rsidP="00AB619F">
      <w:pPr>
        <w:tabs>
          <w:tab w:val="right" w:leader="dot" w:pos="8505"/>
        </w:tabs>
        <w:spacing w:after="0" w:line="240" w:lineRule="auto"/>
        <w:rPr>
          <w:b/>
          <w:sz w:val="20"/>
          <w:szCs w:val="20"/>
        </w:rPr>
      </w:pPr>
      <w:r>
        <w:rPr>
          <w:rFonts w:cs="Arial"/>
          <w:sz w:val="20"/>
          <w:szCs w:val="20"/>
        </w:rPr>
        <w:t>56</w:t>
      </w:r>
      <w:r w:rsidR="00AB619F">
        <w:rPr>
          <w:rFonts w:cs="Arial"/>
          <w:sz w:val="20"/>
          <w:szCs w:val="20"/>
        </w:rPr>
        <w:t xml:space="preserve">. </w:t>
      </w:r>
      <w:r w:rsidR="00AB619F" w:rsidRPr="00713CA5">
        <w:rPr>
          <w:rFonts w:cs="Arial"/>
          <w:sz w:val="20"/>
          <w:szCs w:val="20"/>
        </w:rPr>
        <w:t>La qualitat de la </w:t>
      </w:r>
      <w:r w:rsidR="00AB619F" w:rsidRPr="00713CA5">
        <w:rPr>
          <w:rStyle w:val="gmail-il"/>
          <w:rFonts w:cs="Arial"/>
          <w:sz w:val="20"/>
          <w:szCs w:val="20"/>
        </w:rPr>
        <w:t>contractació</w:t>
      </w:r>
      <w:r w:rsidR="00AB619F" w:rsidRPr="00713CA5">
        <w:rPr>
          <w:rFonts w:cs="Arial"/>
          <w:sz w:val="20"/>
          <w:szCs w:val="20"/>
        </w:rPr>
        <w:t> pública local en l'àmbit dels serveis a</w:t>
      </w:r>
      <w:r w:rsidR="00AB619F">
        <w:rPr>
          <w:rFonts w:cs="Arial"/>
          <w:sz w:val="20"/>
          <w:szCs w:val="20"/>
        </w:rPr>
        <w:t xml:space="preserve"> les persones</w:t>
      </w:r>
    </w:p>
    <w:p w:rsidR="001370FB" w:rsidRPr="002B4624" w:rsidRDefault="000E2DE3" w:rsidP="001370FB">
      <w:pPr>
        <w:tabs>
          <w:tab w:val="left" w:pos="426"/>
          <w:tab w:val="right" w:leader="dot" w:pos="8505"/>
        </w:tabs>
        <w:spacing w:after="0" w:line="240" w:lineRule="auto"/>
        <w:jc w:val="both"/>
        <w:rPr>
          <w:sz w:val="20"/>
          <w:szCs w:val="20"/>
        </w:rPr>
      </w:pPr>
      <w:r>
        <w:rPr>
          <w:sz w:val="20"/>
          <w:szCs w:val="20"/>
        </w:rPr>
        <w:t>57</w:t>
      </w:r>
      <w:r w:rsidR="001370FB">
        <w:rPr>
          <w:sz w:val="20"/>
          <w:szCs w:val="20"/>
        </w:rPr>
        <w:t xml:space="preserve">. </w:t>
      </w:r>
      <w:r w:rsidR="001370FB" w:rsidRPr="002B4624">
        <w:rPr>
          <w:sz w:val="20"/>
          <w:szCs w:val="20"/>
        </w:rPr>
        <w:t>Governança urbana, comuns, innovació</w:t>
      </w:r>
      <w:r w:rsidR="001370FB">
        <w:rPr>
          <w:sz w:val="20"/>
          <w:szCs w:val="20"/>
        </w:rPr>
        <w:t xml:space="preserve"> </w:t>
      </w:r>
      <w:r w:rsidR="001370FB" w:rsidRPr="002B4624">
        <w:rPr>
          <w:sz w:val="20"/>
          <w:szCs w:val="20"/>
        </w:rPr>
        <w:t>(Grup de recerca reconegut SGR-AGUR)</w:t>
      </w:r>
    </w:p>
    <w:p w:rsidR="00AB619F" w:rsidRDefault="00AB619F" w:rsidP="00AB619F">
      <w:pPr>
        <w:tabs>
          <w:tab w:val="right" w:leader="dot" w:pos="8505"/>
        </w:tabs>
        <w:spacing w:after="0" w:line="240" w:lineRule="auto"/>
        <w:rPr>
          <w:b/>
          <w:sz w:val="28"/>
          <w:szCs w:val="28"/>
        </w:rPr>
      </w:pPr>
    </w:p>
    <w:p w:rsidR="00AB619F" w:rsidRDefault="001370FB" w:rsidP="00AB619F">
      <w:pPr>
        <w:tabs>
          <w:tab w:val="right" w:leader="dot" w:pos="8505"/>
        </w:tabs>
        <w:spacing w:after="0" w:line="240" w:lineRule="auto"/>
        <w:rPr>
          <w:b/>
          <w:sz w:val="28"/>
          <w:szCs w:val="28"/>
        </w:rPr>
      </w:pPr>
      <w:r>
        <w:rPr>
          <w:b/>
          <w:sz w:val="28"/>
          <w:szCs w:val="28"/>
        </w:rPr>
        <w:t>Polítiques públiques i dimensió metropolitana</w:t>
      </w:r>
      <w:r w:rsidR="00AB619F" w:rsidRPr="0073196B">
        <w:rPr>
          <w:b/>
          <w:sz w:val="28"/>
          <w:szCs w:val="28"/>
        </w:rPr>
        <w:t xml:space="preserve"> </w:t>
      </w:r>
    </w:p>
    <w:p w:rsidR="00F53BB8" w:rsidRDefault="000E2DE3" w:rsidP="00F53BB8">
      <w:pPr>
        <w:tabs>
          <w:tab w:val="right" w:leader="dot" w:pos="8505"/>
        </w:tabs>
        <w:spacing w:after="0" w:line="240" w:lineRule="auto"/>
        <w:rPr>
          <w:rFonts w:cs="Arial"/>
          <w:sz w:val="20"/>
          <w:szCs w:val="20"/>
        </w:rPr>
      </w:pPr>
      <w:r>
        <w:rPr>
          <w:rFonts w:cs="Arial"/>
          <w:sz w:val="20"/>
          <w:szCs w:val="20"/>
        </w:rPr>
        <w:t>58</w:t>
      </w:r>
      <w:r w:rsidR="00F53BB8">
        <w:rPr>
          <w:rFonts w:cs="Arial"/>
          <w:sz w:val="20"/>
          <w:szCs w:val="20"/>
        </w:rPr>
        <w:t>. Estratègia de canvi demogràfic i envelliment a Barcelona</w:t>
      </w:r>
    </w:p>
    <w:p w:rsidR="00AB619F" w:rsidRPr="002B4624" w:rsidRDefault="000E2DE3" w:rsidP="00AB619F">
      <w:pPr>
        <w:tabs>
          <w:tab w:val="right" w:leader="dot" w:pos="8505"/>
        </w:tabs>
        <w:spacing w:after="0" w:line="240" w:lineRule="auto"/>
        <w:rPr>
          <w:sz w:val="20"/>
          <w:szCs w:val="20"/>
        </w:rPr>
      </w:pPr>
      <w:r>
        <w:rPr>
          <w:sz w:val="20"/>
          <w:szCs w:val="20"/>
        </w:rPr>
        <w:t>59</w:t>
      </w:r>
      <w:r w:rsidR="00AB619F">
        <w:rPr>
          <w:sz w:val="20"/>
          <w:szCs w:val="20"/>
        </w:rPr>
        <w:t xml:space="preserve">. </w:t>
      </w:r>
      <w:r w:rsidR="00AB619F" w:rsidRPr="002B4624">
        <w:rPr>
          <w:sz w:val="20"/>
          <w:szCs w:val="20"/>
        </w:rPr>
        <w:t>Suport al project</w:t>
      </w:r>
      <w:r w:rsidR="00F53BB8">
        <w:rPr>
          <w:sz w:val="20"/>
          <w:szCs w:val="20"/>
        </w:rPr>
        <w:t>e europeu B-Mincome a Barcelona</w:t>
      </w:r>
    </w:p>
    <w:p w:rsidR="00CB6C74" w:rsidRDefault="00CB6C74" w:rsidP="00CB6C74">
      <w:pPr>
        <w:tabs>
          <w:tab w:val="right" w:leader="dot" w:pos="8505"/>
        </w:tabs>
        <w:spacing w:after="0" w:line="240" w:lineRule="auto"/>
        <w:rPr>
          <w:rFonts w:cs="Arial"/>
          <w:sz w:val="20"/>
          <w:szCs w:val="20"/>
        </w:rPr>
      </w:pPr>
      <w:r>
        <w:rPr>
          <w:sz w:val="20"/>
          <w:szCs w:val="20"/>
        </w:rPr>
        <w:t xml:space="preserve">---  </w:t>
      </w:r>
      <w:r>
        <w:rPr>
          <w:rFonts w:cs="Arial"/>
          <w:sz w:val="20"/>
          <w:szCs w:val="20"/>
        </w:rPr>
        <w:t>Efecte Barri. Desigualtats i polítiques urbanes a les grans ciutats espanyoles</w:t>
      </w:r>
    </w:p>
    <w:p w:rsidR="00AB619F" w:rsidRPr="002B4624" w:rsidRDefault="00563240" w:rsidP="00AB619F">
      <w:pPr>
        <w:tabs>
          <w:tab w:val="right" w:leader="dot" w:pos="8505"/>
        </w:tabs>
        <w:spacing w:after="0" w:line="240" w:lineRule="auto"/>
        <w:rPr>
          <w:sz w:val="20"/>
          <w:szCs w:val="20"/>
        </w:rPr>
      </w:pPr>
      <w:r>
        <w:rPr>
          <w:sz w:val="20"/>
          <w:szCs w:val="20"/>
        </w:rPr>
        <w:t>60</w:t>
      </w:r>
      <w:r w:rsidR="00AB619F">
        <w:rPr>
          <w:sz w:val="20"/>
          <w:szCs w:val="20"/>
        </w:rPr>
        <w:t xml:space="preserve">. </w:t>
      </w:r>
      <w:r w:rsidR="00AB619F" w:rsidRPr="002B4624">
        <w:rPr>
          <w:sz w:val="20"/>
          <w:szCs w:val="20"/>
        </w:rPr>
        <w:t xml:space="preserve">REPOLURB. Polítiques urbanes: governança, innovació i coproducció. </w:t>
      </w:r>
    </w:p>
    <w:p w:rsidR="00AB619F" w:rsidRPr="002B4624" w:rsidRDefault="00563240" w:rsidP="00AB619F">
      <w:pPr>
        <w:tabs>
          <w:tab w:val="right" w:leader="dot" w:pos="8505"/>
        </w:tabs>
        <w:spacing w:after="0" w:line="240" w:lineRule="auto"/>
        <w:rPr>
          <w:sz w:val="20"/>
          <w:szCs w:val="20"/>
        </w:rPr>
      </w:pPr>
      <w:r>
        <w:rPr>
          <w:sz w:val="20"/>
          <w:szCs w:val="20"/>
        </w:rPr>
        <w:t>61</w:t>
      </w:r>
      <w:r w:rsidR="00AB619F">
        <w:rPr>
          <w:sz w:val="20"/>
          <w:szCs w:val="20"/>
        </w:rPr>
        <w:t xml:space="preserve">. </w:t>
      </w:r>
      <w:r w:rsidR="00AB619F" w:rsidRPr="002B4624">
        <w:rPr>
          <w:sz w:val="20"/>
          <w:szCs w:val="20"/>
        </w:rPr>
        <w:t xml:space="preserve">COPHAB: coproducció i gestió participativa d’habitatges </w:t>
      </w:r>
    </w:p>
    <w:p w:rsidR="00AB619F" w:rsidRDefault="00563240" w:rsidP="00AB619F">
      <w:pPr>
        <w:tabs>
          <w:tab w:val="right" w:leader="dot" w:pos="8505"/>
        </w:tabs>
        <w:spacing w:after="0" w:line="240" w:lineRule="auto"/>
        <w:rPr>
          <w:sz w:val="20"/>
          <w:szCs w:val="20"/>
        </w:rPr>
      </w:pPr>
      <w:r>
        <w:rPr>
          <w:sz w:val="20"/>
          <w:szCs w:val="20"/>
        </w:rPr>
        <w:t>62</w:t>
      </w:r>
      <w:r w:rsidR="00AB619F">
        <w:rPr>
          <w:sz w:val="20"/>
          <w:szCs w:val="20"/>
        </w:rPr>
        <w:t xml:space="preserve">. </w:t>
      </w:r>
      <w:r w:rsidR="00AB619F" w:rsidRPr="002B4624">
        <w:rPr>
          <w:sz w:val="20"/>
          <w:szCs w:val="20"/>
        </w:rPr>
        <w:t>Models educatius 0-3, mercat laboral i innovació social</w:t>
      </w:r>
    </w:p>
    <w:p w:rsidR="001370FB" w:rsidRPr="001370FB" w:rsidRDefault="00563240" w:rsidP="00AB619F">
      <w:pPr>
        <w:tabs>
          <w:tab w:val="right" w:leader="dot" w:pos="8505"/>
        </w:tabs>
        <w:spacing w:after="0" w:line="240" w:lineRule="auto"/>
        <w:rPr>
          <w:i/>
          <w:sz w:val="20"/>
          <w:szCs w:val="20"/>
        </w:rPr>
      </w:pPr>
      <w:r>
        <w:rPr>
          <w:sz w:val="20"/>
          <w:szCs w:val="20"/>
        </w:rPr>
        <w:t>63</w:t>
      </w:r>
      <w:r w:rsidR="001370FB">
        <w:rPr>
          <w:sz w:val="20"/>
          <w:szCs w:val="20"/>
        </w:rPr>
        <w:t xml:space="preserve">. </w:t>
      </w:r>
      <w:r w:rsidR="001370FB" w:rsidRPr="001370FB">
        <w:rPr>
          <w:i/>
          <w:sz w:val="20"/>
          <w:szCs w:val="20"/>
        </w:rPr>
        <w:t>Pràctiques culturals de proximitat a Barcelona</w:t>
      </w:r>
    </w:p>
    <w:p w:rsidR="00AB619F" w:rsidRDefault="00AB619F" w:rsidP="00AB619F">
      <w:pPr>
        <w:tabs>
          <w:tab w:val="left" w:pos="426"/>
          <w:tab w:val="right" w:leader="dot" w:pos="8505"/>
        </w:tabs>
        <w:spacing w:after="0" w:line="240" w:lineRule="auto"/>
        <w:jc w:val="both"/>
      </w:pPr>
    </w:p>
    <w:p w:rsidR="000E2DE3" w:rsidRPr="001D5A46" w:rsidRDefault="000E2DE3" w:rsidP="00AB619F">
      <w:pPr>
        <w:tabs>
          <w:tab w:val="left" w:pos="426"/>
          <w:tab w:val="right" w:leader="dot" w:pos="8505"/>
        </w:tabs>
        <w:spacing w:after="0" w:line="240" w:lineRule="auto"/>
        <w:jc w:val="both"/>
      </w:pPr>
    </w:p>
    <w:p w:rsidR="00AB619F" w:rsidRPr="00931147" w:rsidRDefault="00AB619F" w:rsidP="00AB619F">
      <w:pPr>
        <w:tabs>
          <w:tab w:val="right" w:leader="dot" w:pos="8505"/>
        </w:tabs>
        <w:spacing w:after="0" w:line="240" w:lineRule="auto"/>
        <w:rPr>
          <w:b/>
          <w:color w:val="943634" w:themeColor="accent2" w:themeShade="BF"/>
          <w:sz w:val="28"/>
          <w:szCs w:val="28"/>
        </w:rPr>
      </w:pPr>
      <w:r w:rsidRPr="004722F4">
        <w:rPr>
          <w:b/>
          <w:color w:val="FFFFFF" w:themeColor="background1"/>
          <w:sz w:val="28"/>
          <w:szCs w:val="28"/>
          <w:shd w:val="clear" w:color="auto" w:fill="00B050"/>
        </w:rPr>
        <w:t xml:space="preserve">Observatori Metropolità de  l’Habitatge de Barcelona (OHB) </w:t>
      </w:r>
    </w:p>
    <w:p w:rsidR="00AB619F" w:rsidRDefault="00AB619F" w:rsidP="00AB619F">
      <w:pPr>
        <w:tabs>
          <w:tab w:val="right" w:leader="dot" w:pos="8505"/>
        </w:tabs>
        <w:spacing w:after="0" w:line="240" w:lineRule="auto"/>
        <w:rPr>
          <w:b/>
          <w:color w:val="943634" w:themeColor="accent2" w:themeShade="BF"/>
          <w:sz w:val="16"/>
          <w:szCs w:val="16"/>
        </w:rPr>
      </w:pPr>
    </w:p>
    <w:p w:rsidR="00AB619F" w:rsidRPr="001D5A46" w:rsidRDefault="00AB619F" w:rsidP="00AB619F">
      <w:pPr>
        <w:tabs>
          <w:tab w:val="right" w:leader="dot" w:pos="8505"/>
        </w:tabs>
        <w:spacing w:after="0" w:line="240" w:lineRule="auto"/>
        <w:rPr>
          <w:b/>
          <w:sz w:val="28"/>
          <w:szCs w:val="28"/>
        </w:rPr>
      </w:pPr>
      <w:r w:rsidRPr="001D5A46">
        <w:rPr>
          <w:b/>
          <w:sz w:val="28"/>
          <w:szCs w:val="28"/>
        </w:rPr>
        <w:t>Sistema d’informació metropolitana sobre habitatge</w:t>
      </w:r>
    </w:p>
    <w:p w:rsidR="00AB619F" w:rsidRPr="001D5A46" w:rsidRDefault="00B149C7" w:rsidP="00AB619F">
      <w:pPr>
        <w:tabs>
          <w:tab w:val="right" w:leader="dot" w:pos="8505"/>
        </w:tabs>
        <w:spacing w:after="0" w:line="240" w:lineRule="auto"/>
        <w:rPr>
          <w:sz w:val="20"/>
          <w:szCs w:val="20"/>
        </w:rPr>
      </w:pPr>
      <w:r>
        <w:rPr>
          <w:sz w:val="20"/>
          <w:szCs w:val="20"/>
        </w:rPr>
        <w:t>1</w:t>
      </w:r>
      <w:r w:rsidR="00AB619F">
        <w:rPr>
          <w:sz w:val="20"/>
          <w:szCs w:val="20"/>
        </w:rPr>
        <w:t xml:space="preserve">. </w:t>
      </w:r>
      <w:r w:rsidR="00AB619F" w:rsidRPr="001D5A46">
        <w:rPr>
          <w:sz w:val="20"/>
          <w:szCs w:val="20"/>
        </w:rPr>
        <w:t>Sistema d’Indicadors sobre habitatge</w:t>
      </w:r>
    </w:p>
    <w:p w:rsidR="00AB619F" w:rsidRPr="001D5A46" w:rsidRDefault="00B149C7" w:rsidP="00AB619F">
      <w:pPr>
        <w:tabs>
          <w:tab w:val="right" w:leader="dot" w:pos="8505"/>
        </w:tabs>
        <w:spacing w:after="0" w:line="240" w:lineRule="auto"/>
        <w:rPr>
          <w:sz w:val="20"/>
          <w:szCs w:val="20"/>
        </w:rPr>
      </w:pPr>
      <w:r>
        <w:rPr>
          <w:sz w:val="20"/>
          <w:szCs w:val="20"/>
        </w:rPr>
        <w:t>2</w:t>
      </w:r>
      <w:r w:rsidR="00AB619F">
        <w:rPr>
          <w:sz w:val="20"/>
          <w:szCs w:val="20"/>
        </w:rPr>
        <w:t xml:space="preserve">. </w:t>
      </w:r>
      <w:r w:rsidR="00AB619F" w:rsidRPr="001D5A46">
        <w:rPr>
          <w:sz w:val="20"/>
          <w:szCs w:val="20"/>
        </w:rPr>
        <w:t>Visualitzador de dades en línia</w:t>
      </w:r>
    </w:p>
    <w:p w:rsidR="00AB619F" w:rsidRPr="001D5A46" w:rsidRDefault="00AB619F" w:rsidP="00AB619F">
      <w:pPr>
        <w:tabs>
          <w:tab w:val="right" w:leader="dot" w:pos="8505"/>
        </w:tabs>
        <w:spacing w:after="0" w:line="240" w:lineRule="auto"/>
        <w:rPr>
          <w:b/>
          <w:sz w:val="16"/>
          <w:szCs w:val="16"/>
        </w:rPr>
      </w:pPr>
    </w:p>
    <w:p w:rsidR="00AB619F" w:rsidRPr="001D5A46" w:rsidRDefault="00AB619F" w:rsidP="00AB619F">
      <w:pPr>
        <w:tabs>
          <w:tab w:val="right" w:leader="dot" w:pos="8505"/>
        </w:tabs>
        <w:spacing w:after="0" w:line="240" w:lineRule="auto"/>
        <w:rPr>
          <w:b/>
          <w:sz w:val="28"/>
          <w:szCs w:val="28"/>
        </w:rPr>
      </w:pPr>
      <w:r w:rsidRPr="001D5A46">
        <w:rPr>
          <w:b/>
          <w:sz w:val="28"/>
          <w:szCs w:val="28"/>
        </w:rPr>
        <w:t xml:space="preserve">Dinàmiques i polítiques públiques d’habitatge </w:t>
      </w:r>
    </w:p>
    <w:p w:rsidR="00AB619F" w:rsidRDefault="00AB619F" w:rsidP="00AB619F">
      <w:pPr>
        <w:tabs>
          <w:tab w:val="right" w:leader="dot" w:pos="8505"/>
        </w:tabs>
        <w:spacing w:after="0" w:line="240" w:lineRule="auto"/>
        <w:rPr>
          <w:sz w:val="20"/>
          <w:szCs w:val="20"/>
        </w:rPr>
      </w:pPr>
      <w:r w:rsidRPr="00275180">
        <w:rPr>
          <w:sz w:val="20"/>
          <w:szCs w:val="20"/>
          <w:u w:val="single"/>
        </w:rPr>
        <w:t>Programa de L</w:t>
      </w:r>
      <w:r w:rsidR="00275180" w:rsidRPr="00275180">
        <w:rPr>
          <w:sz w:val="20"/>
          <w:szCs w:val="20"/>
          <w:u w:val="single"/>
        </w:rPr>
        <w:t>aboratoris</w:t>
      </w:r>
      <w:r w:rsidR="00B149C7">
        <w:rPr>
          <w:sz w:val="20"/>
          <w:szCs w:val="20"/>
        </w:rPr>
        <w:t xml:space="preserve"> </w:t>
      </w:r>
    </w:p>
    <w:p w:rsidR="00275180" w:rsidRPr="00B149C7" w:rsidRDefault="00B149C7" w:rsidP="00275180">
      <w:pPr>
        <w:spacing w:after="0" w:line="240" w:lineRule="auto"/>
        <w:rPr>
          <w:rFonts w:cs="Cambria"/>
          <w:sz w:val="20"/>
          <w:szCs w:val="20"/>
        </w:rPr>
      </w:pPr>
      <w:r w:rsidRPr="00B149C7">
        <w:rPr>
          <w:rFonts w:cs="Cambria"/>
          <w:sz w:val="20"/>
          <w:szCs w:val="20"/>
        </w:rPr>
        <w:t>3</w:t>
      </w:r>
      <w:r w:rsidR="00275180" w:rsidRPr="00B149C7">
        <w:rPr>
          <w:rFonts w:cs="Cambria"/>
          <w:sz w:val="20"/>
          <w:szCs w:val="20"/>
        </w:rPr>
        <w:t>. Estructura i concentració propietat habitatge (BCN) (lliurat)</w:t>
      </w:r>
    </w:p>
    <w:p w:rsidR="00275180" w:rsidRPr="00B149C7" w:rsidRDefault="00B149C7" w:rsidP="00275180">
      <w:pPr>
        <w:spacing w:after="0" w:line="240" w:lineRule="auto"/>
        <w:rPr>
          <w:rFonts w:cs="Cambria"/>
          <w:sz w:val="20"/>
          <w:szCs w:val="20"/>
        </w:rPr>
      </w:pPr>
      <w:r w:rsidRPr="00B149C7">
        <w:rPr>
          <w:rFonts w:cs="Cambria"/>
          <w:sz w:val="20"/>
          <w:szCs w:val="20"/>
        </w:rPr>
        <w:t>4</w:t>
      </w:r>
      <w:r w:rsidR="00275180" w:rsidRPr="00B149C7">
        <w:rPr>
          <w:rFonts w:cs="Cambria"/>
          <w:sz w:val="20"/>
          <w:szCs w:val="20"/>
        </w:rPr>
        <w:t>. Sobrecàrrega en habitatge (lliurat)</w:t>
      </w:r>
    </w:p>
    <w:p w:rsidR="00275180" w:rsidRPr="00B149C7" w:rsidRDefault="00B149C7" w:rsidP="00275180">
      <w:pPr>
        <w:spacing w:after="0" w:line="240" w:lineRule="auto"/>
        <w:rPr>
          <w:rFonts w:cs="Cambria"/>
          <w:sz w:val="20"/>
          <w:szCs w:val="20"/>
        </w:rPr>
      </w:pPr>
      <w:r w:rsidRPr="00B149C7">
        <w:rPr>
          <w:rFonts w:cs="Cambria"/>
          <w:sz w:val="20"/>
          <w:szCs w:val="20"/>
        </w:rPr>
        <w:t>5</w:t>
      </w:r>
      <w:r w:rsidR="00275180" w:rsidRPr="00B149C7">
        <w:rPr>
          <w:rFonts w:cs="Cambria"/>
          <w:sz w:val="20"/>
          <w:szCs w:val="20"/>
        </w:rPr>
        <w:t xml:space="preserve">. Activitat de l’IMHAB (lliurat) </w:t>
      </w:r>
    </w:p>
    <w:p w:rsidR="00ED19F1" w:rsidRPr="00B149C7" w:rsidRDefault="00ED19F1" w:rsidP="00275180">
      <w:pPr>
        <w:spacing w:after="0" w:line="240" w:lineRule="auto"/>
        <w:rPr>
          <w:rFonts w:cs="Cambria"/>
          <w:sz w:val="16"/>
          <w:szCs w:val="16"/>
        </w:rPr>
      </w:pPr>
    </w:p>
    <w:p w:rsidR="00ED19F1" w:rsidRPr="00B149C7" w:rsidRDefault="00B149C7" w:rsidP="00275180">
      <w:pPr>
        <w:spacing w:after="0" w:line="240" w:lineRule="auto"/>
        <w:rPr>
          <w:rFonts w:cs="Cambria"/>
          <w:sz w:val="20"/>
          <w:szCs w:val="20"/>
        </w:rPr>
      </w:pPr>
      <w:r w:rsidRPr="00B149C7">
        <w:rPr>
          <w:rFonts w:cs="Cambria"/>
          <w:sz w:val="20"/>
          <w:szCs w:val="20"/>
        </w:rPr>
        <w:t xml:space="preserve">6.   </w:t>
      </w:r>
      <w:r w:rsidR="00ED19F1" w:rsidRPr="00B149C7">
        <w:rPr>
          <w:rFonts w:cs="Cambria"/>
          <w:sz w:val="20"/>
          <w:szCs w:val="20"/>
        </w:rPr>
        <w:t>Índex de referència de preus de lloguer a Catalunya</w:t>
      </w:r>
    </w:p>
    <w:p w:rsidR="00ED19F1" w:rsidRPr="00B149C7" w:rsidRDefault="00B149C7" w:rsidP="00275180">
      <w:pPr>
        <w:spacing w:after="0" w:line="240" w:lineRule="auto"/>
        <w:rPr>
          <w:rFonts w:cs="Cambria"/>
          <w:sz w:val="20"/>
          <w:szCs w:val="20"/>
        </w:rPr>
      </w:pPr>
      <w:r w:rsidRPr="00B149C7">
        <w:rPr>
          <w:rFonts w:cs="Cambria"/>
          <w:sz w:val="20"/>
          <w:szCs w:val="20"/>
        </w:rPr>
        <w:t xml:space="preserve">7.   </w:t>
      </w:r>
      <w:r w:rsidR="00ED19F1" w:rsidRPr="00B149C7">
        <w:rPr>
          <w:rFonts w:cs="Cambria"/>
          <w:sz w:val="20"/>
          <w:szCs w:val="20"/>
        </w:rPr>
        <w:t>Operacions de compravenda d’habitatge</w:t>
      </w:r>
    </w:p>
    <w:p w:rsidR="00ED19F1" w:rsidRPr="00B149C7" w:rsidRDefault="00B149C7" w:rsidP="00275180">
      <w:pPr>
        <w:spacing w:after="0" w:line="240" w:lineRule="auto"/>
        <w:rPr>
          <w:rFonts w:cs="Cambria"/>
          <w:sz w:val="20"/>
          <w:szCs w:val="20"/>
        </w:rPr>
      </w:pPr>
      <w:r w:rsidRPr="00B149C7">
        <w:rPr>
          <w:rFonts w:cs="Cambria"/>
          <w:sz w:val="20"/>
          <w:szCs w:val="20"/>
        </w:rPr>
        <w:t xml:space="preserve">8.   </w:t>
      </w:r>
      <w:r w:rsidR="00ED19F1" w:rsidRPr="00B149C7">
        <w:rPr>
          <w:rFonts w:cs="Cambria"/>
          <w:sz w:val="20"/>
          <w:szCs w:val="20"/>
        </w:rPr>
        <w:t>D’habitatge buit a habitatge social</w:t>
      </w:r>
    </w:p>
    <w:p w:rsidR="00ED19F1" w:rsidRPr="00B149C7" w:rsidRDefault="00B149C7" w:rsidP="00275180">
      <w:pPr>
        <w:spacing w:after="0" w:line="240" w:lineRule="auto"/>
        <w:rPr>
          <w:rFonts w:cs="Cambria"/>
          <w:sz w:val="20"/>
          <w:szCs w:val="20"/>
        </w:rPr>
      </w:pPr>
      <w:r w:rsidRPr="00B149C7">
        <w:rPr>
          <w:rFonts w:cs="Cambria"/>
          <w:sz w:val="20"/>
          <w:szCs w:val="20"/>
        </w:rPr>
        <w:t xml:space="preserve">9.   </w:t>
      </w:r>
      <w:r w:rsidR="00ED19F1" w:rsidRPr="00B149C7">
        <w:rPr>
          <w:rFonts w:cs="Cambria"/>
          <w:sz w:val="20"/>
          <w:szCs w:val="20"/>
        </w:rPr>
        <w:t>Envelliment i habitabilitat a la metròpoli de Barcelona</w:t>
      </w:r>
    </w:p>
    <w:p w:rsidR="00ED19F1" w:rsidRPr="00B149C7" w:rsidRDefault="00B149C7" w:rsidP="00275180">
      <w:pPr>
        <w:spacing w:after="0" w:line="240" w:lineRule="auto"/>
        <w:rPr>
          <w:rFonts w:cs="Cambria"/>
          <w:sz w:val="20"/>
          <w:szCs w:val="20"/>
        </w:rPr>
      </w:pPr>
      <w:r w:rsidRPr="00B149C7">
        <w:rPr>
          <w:rFonts w:cs="Cambria"/>
          <w:sz w:val="20"/>
          <w:szCs w:val="20"/>
        </w:rPr>
        <w:t xml:space="preserve">10. </w:t>
      </w:r>
      <w:r w:rsidR="00ED19F1" w:rsidRPr="00B149C7">
        <w:rPr>
          <w:rFonts w:cs="Cambria"/>
          <w:sz w:val="20"/>
          <w:szCs w:val="20"/>
        </w:rPr>
        <w:t>Cobertura de les necessitats d’habitatge als municipis meropolitans</w:t>
      </w:r>
    </w:p>
    <w:p w:rsidR="00ED19F1" w:rsidRPr="00B149C7" w:rsidRDefault="00B149C7" w:rsidP="00275180">
      <w:pPr>
        <w:spacing w:after="0" w:line="240" w:lineRule="auto"/>
        <w:rPr>
          <w:rFonts w:cs="Cambria"/>
          <w:sz w:val="20"/>
          <w:szCs w:val="20"/>
        </w:rPr>
      </w:pPr>
      <w:r w:rsidRPr="00B149C7">
        <w:rPr>
          <w:rFonts w:cs="Cambria"/>
          <w:sz w:val="20"/>
          <w:szCs w:val="20"/>
        </w:rPr>
        <w:t xml:space="preserve">11. </w:t>
      </w:r>
      <w:r w:rsidR="00ED19F1" w:rsidRPr="00B149C7">
        <w:rPr>
          <w:rFonts w:cs="Cambria"/>
          <w:sz w:val="20"/>
          <w:szCs w:val="20"/>
        </w:rPr>
        <w:t>Models de gestió de l’habitatge de lloguer</w:t>
      </w:r>
    </w:p>
    <w:p w:rsidR="00B149C7" w:rsidRPr="00B149C7" w:rsidRDefault="00B149C7" w:rsidP="00275180">
      <w:pPr>
        <w:spacing w:after="0" w:line="240" w:lineRule="auto"/>
        <w:rPr>
          <w:rFonts w:cs="Cambria"/>
          <w:sz w:val="20"/>
          <w:szCs w:val="20"/>
        </w:rPr>
      </w:pPr>
      <w:r w:rsidRPr="00B149C7">
        <w:rPr>
          <w:rFonts w:cs="Cambria"/>
          <w:sz w:val="20"/>
          <w:szCs w:val="20"/>
        </w:rPr>
        <w:t xml:space="preserve">12. </w:t>
      </w:r>
      <w:r w:rsidR="00ED19F1" w:rsidRPr="00B149C7">
        <w:rPr>
          <w:rFonts w:cs="Cambria"/>
          <w:sz w:val="20"/>
          <w:szCs w:val="20"/>
        </w:rPr>
        <w:t>Solars residencials de ti</w:t>
      </w:r>
      <w:r w:rsidRPr="00B149C7">
        <w:rPr>
          <w:rFonts w:cs="Cambria"/>
          <w:sz w:val="20"/>
          <w:szCs w:val="20"/>
        </w:rPr>
        <w:t>tularitat pública local a l’AMB</w:t>
      </w:r>
    </w:p>
    <w:p w:rsidR="00ED19F1" w:rsidRPr="00B149C7" w:rsidRDefault="00B149C7" w:rsidP="00275180">
      <w:pPr>
        <w:spacing w:after="0" w:line="240" w:lineRule="auto"/>
        <w:rPr>
          <w:rFonts w:cs="Cambria"/>
          <w:sz w:val="20"/>
          <w:szCs w:val="20"/>
        </w:rPr>
      </w:pPr>
      <w:r w:rsidRPr="00B149C7">
        <w:rPr>
          <w:rFonts w:cs="Cambria"/>
          <w:sz w:val="20"/>
          <w:szCs w:val="20"/>
        </w:rPr>
        <w:t xml:space="preserve">13. </w:t>
      </w:r>
      <w:r w:rsidR="00ED19F1" w:rsidRPr="00B149C7">
        <w:rPr>
          <w:rFonts w:cs="Cambria"/>
          <w:sz w:val="20"/>
          <w:szCs w:val="20"/>
        </w:rPr>
        <w:t>Labotratori del lloguer (fases 1 i 2)</w:t>
      </w:r>
    </w:p>
    <w:p w:rsidR="00ED19F1" w:rsidRPr="00B149C7" w:rsidRDefault="00ED19F1" w:rsidP="00275180">
      <w:pPr>
        <w:spacing w:after="0" w:line="240" w:lineRule="auto"/>
        <w:rPr>
          <w:rFonts w:cs="Cambria"/>
          <w:sz w:val="20"/>
          <w:szCs w:val="20"/>
        </w:rPr>
      </w:pPr>
    </w:p>
    <w:p w:rsidR="00AB619F" w:rsidRDefault="00AB619F" w:rsidP="00AB619F">
      <w:pPr>
        <w:tabs>
          <w:tab w:val="right" w:leader="dot" w:pos="8505"/>
        </w:tabs>
        <w:spacing w:after="0" w:line="240" w:lineRule="auto"/>
        <w:rPr>
          <w:sz w:val="20"/>
          <w:szCs w:val="20"/>
        </w:rPr>
      </w:pPr>
      <w:r w:rsidRPr="00275180">
        <w:rPr>
          <w:sz w:val="20"/>
          <w:szCs w:val="20"/>
          <w:u w:val="single"/>
        </w:rPr>
        <w:t>Programa de C</w:t>
      </w:r>
      <w:r w:rsidR="00275180" w:rsidRPr="00275180">
        <w:rPr>
          <w:sz w:val="20"/>
          <w:szCs w:val="20"/>
          <w:u w:val="single"/>
        </w:rPr>
        <w:t>ol.laboracions</w:t>
      </w:r>
      <w:r w:rsidR="00275180">
        <w:rPr>
          <w:sz w:val="20"/>
          <w:szCs w:val="20"/>
        </w:rPr>
        <w:t xml:space="preserve"> (</w:t>
      </w:r>
      <w:r w:rsidR="00275180" w:rsidRPr="00275180">
        <w:rPr>
          <w:i/>
          <w:sz w:val="20"/>
          <w:szCs w:val="20"/>
        </w:rPr>
        <w:t>3 col.laboracions en curs</w:t>
      </w:r>
      <w:r w:rsidR="00275180">
        <w:rPr>
          <w:sz w:val="20"/>
          <w:szCs w:val="20"/>
        </w:rPr>
        <w:t>)</w:t>
      </w:r>
    </w:p>
    <w:p w:rsidR="00275180" w:rsidRPr="00B149C7" w:rsidRDefault="00B149C7" w:rsidP="00B149C7">
      <w:pPr>
        <w:spacing w:after="0" w:line="240" w:lineRule="auto"/>
        <w:rPr>
          <w:rFonts w:cs="Cambria"/>
          <w:iCs/>
          <w:sz w:val="20"/>
          <w:szCs w:val="20"/>
        </w:rPr>
      </w:pPr>
      <w:r w:rsidRPr="00B149C7">
        <w:rPr>
          <w:rFonts w:cs="Cambria"/>
          <w:iCs/>
          <w:sz w:val="20"/>
          <w:szCs w:val="20"/>
        </w:rPr>
        <w:t>14</w:t>
      </w:r>
      <w:r w:rsidR="00275180" w:rsidRPr="00B149C7">
        <w:rPr>
          <w:rFonts w:cs="Cambria"/>
          <w:iCs/>
          <w:sz w:val="20"/>
          <w:szCs w:val="20"/>
        </w:rPr>
        <w:t>. Programa d’actuació municipal d’habitatge (Abrera) (lliurat)</w:t>
      </w:r>
    </w:p>
    <w:p w:rsidR="00B149C7" w:rsidRPr="00B149C7" w:rsidRDefault="00B149C7" w:rsidP="00B149C7">
      <w:pPr>
        <w:tabs>
          <w:tab w:val="right" w:leader="dot" w:pos="8505"/>
        </w:tabs>
        <w:spacing w:after="0" w:line="240" w:lineRule="auto"/>
        <w:rPr>
          <w:sz w:val="16"/>
          <w:szCs w:val="16"/>
        </w:rPr>
      </w:pPr>
    </w:p>
    <w:p w:rsidR="00AB619F" w:rsidRDefault="00B149C7" w:rsidP="00B149C7">
      <w:pPr>
        <w:tabs>
          <w:tab w:val="right" w:leader="dot" w:pos="8505"/>
        </w:tabs>
        <w:spacing w:after="0" w:line="240" w:lineRule="auto"/>
        <w:rPr>
          <w:sz w:val="20"/>
          <w:szCs w:val="20"/>
        </w:rPr>
      </w:pPr>
      <w:r>
        <w:rPr>
          <w:sz w:val="20"/>
          <w:szCs w:val="20"/>
        </w:rPr>
        <w:t>15. Xifres d’habitatge (Barcelona)</w:t>
      </w:r>
    </w:p>
    <w:p w:rsidR="00B149C7" w:rsidRDefault="00B149C7" w:rsidP="00B149C7">
      <w:pPr>
        <w:tabs>
          <w:tab w:val="right" w:leader="dot" w:pos="8505"/>
        </w:tabs>
        <w:spacing w:after="0" w:line="240" w:lineRule="auto"/>
        <w:rPr>
          <w:sz w:val="20"/>
          <w:szCs w:val="20"/>
        </w:rPr>
      </w:pPr>
      <w:r>
        <w:rPr>
          <w:sz w:val="20"/>
          <w:szCs w:val="20"/>
        </w:rPr>
        <w:t>16. Estudi necessitats d’habitatge de Gavà</w:t>
      </w:r>
    </w:p>
    <w:p w:rsidR="00B149C7" w:rsidRPr="00B149C7" w:rsidRDefault="00B149C7" w:rsidP="00B149C7">
      <w:pPr>
        <w:tabs>
          <w:tab w:val="right" w:leader="dot" w:pos="8505"/>
        </w:tabs>
        <w:spacing w:after="0" w:line="240" w:lineRule="auto"/>
        <w:rPr>
          <w:sz w:val="20"/>
          <w:szCs w:val="20"/>
        </w:rPr>
      </w:pPr>
      <w:r>
        <w:rPr>
          <w:sz w:val="20"/>
          <w:szCs w:val="20"/>
        </w:rPr>
        <w:t>17. Pla d’Actuació Integral per a persones en Alta Vulnerabilitat Residencial (Consorci Besòs)</w:t>
      </w:r>
    </w:p>
    <w:p w:rsidR="00563240" w:rsidRPr="00563240" w:rsidRDefault="00563240" w:rsidP="00563240">
      <w:pPr>
        <w:tabs>
          <w:tab w:val="right" w:leader="dot" w:pos="8505"/>
        </w:tabs>
        <w:spacing w:after="0" w:line="240" w:lineRule="auto"/>
        <w:rPr>
          <w:sz w:val="16"/>
          <w:szCs w:val="16"/>
        </w:rPr>
      </w:pPr>
    </w:p>
    <w:p w:rsidR="00563240" w:rsidRDefault="00563240" w:rsidP="00563240">
      <w:pPr>
        <w:tabs>
          <w:tab w:val="right" w:leader="dot" w:pos="8505"/>
        </w:tabs>
        <w:spacing w:after="0" w:line="240" w:lineRule="auto"/>
        <w:rPr>
          <w:rFonts w:cs="Arial"/>
          <w:sz w:val="20"/>
          <w:szCs w:val="20"/>
        </w:rPr>
      </w:pPr>
      <w:r>
        <w:rPr>
          <w:sz w:val="20"/>
          <w:szCs w:val="20"/>
        </w:rPr>
        <w:t xml:space="preserve">18. </w:t>
      </w:r>
      <w:r>
        <w:rPr>
          <w:rFonts w:cs="Arial"/>
          <w:sz w:val="20"/>
          <w:szCs w:val="20"/>
        </w:rPr>
        <w:t>Efecte Barri. Desigualtats i polítiques urbanes a les grans ciutats espanyoles</w:t>
      </w:r>
    </w:p>
    <w:p w:rsidR="00B149C7" w:rsidRPr="00B149C7" w:rsidRDefault="00B149C7" w:rsidP="00B149C7">
      <w:pPr>
        <w:rPr>
          <w:rFonts w:cs="Cambria"/>
          <w:iCs/>
        </w:rPr>
      </w:pPr>
    </w:p>
    <w:p w:rsidR="00275180" w:rsidRPr="00A66503" w:rsidRDefault="00275180" w:rsidP="00AB619F">
      <w:pPr>
        <w:tabs>
          <w:tab w:val="right" w:leader="dot" w:pos="8505"/>
        </w:tabs>
        <w:spacing w:after="0" w:line="240" w:lineRule="auto"/>
      </w:pPr>
    </w:p>
    <w:p w:rsidR="00B149C7" w:rsidRDefault="00B149C7" w:rsidP="00AB619F">
      <w:pPr>
        <w:tabs>
          <w:tab w:val="right" w:leader="dot" w:pos="8505"/>
        </w:tabs>
        <w:spacing w:after="0" w:line="240" w:lineRule="auto"/>
        <w:rPr>
          <w:b/>
          <w:sz w:val="28"/>
          <w:szCs w:val="28"/>
        </w:rPr>
      </w:pPr>
    </w:p>
    <w:p w:rsidR="00AB619F" w:rsidRPr="00A66503" w:rsidRDefault="00AB619F" w:rsidP="00AB619F">
      <w:pPr>
        <w:tabs>
          <w:tab w:val="right" w:leader="dot" w:pos="8505"/>
        </w:tabs>
        <w:spacing w:after="0" w:line="240" w:lineRule="auto"/>
        <w:rPr>
          <w:b/>
          <w:sz w:val="28"/>
          <w:szCs w:val="28"/>
        </w:rPr>
      </w:pPr>
      <w:r w:rsidRPr="00A66503">
        <w:rPr>
          <w:b/>
          <w:sz w:val="28"/>
          <w:szCs w:val="28"/>
        </w:rPr>
        <w:t xml:space="preserve">RECERCA TRANSVERSAL I EN XARXA  </w:t>
      </w:r>
    </w:p>
    <w:p w:rsidR="00AB619F" w:rsidRDefault="00AB619F" w:rsidP="00AB619F">
      <w:pPr>
        <w:tabs>
          <w:tab w:val="right" w:leader="dot" w:pos="8505"/>
        </w:tabs>
        <w:spacing w:after="0" w:line="240" w:lineRule="auto"/>
        <w:rPr>
          <w:b/>
          <w:color w:val="943634" w:themeColor="accent2" w:themeShade="BF"/>
        </w:rPr>
      </w:pPr>
    </w:p>
    <w:p w:rsidR="00AB619F" w:rsidRPr="00A66503" w:rsidRDefault="00AB619F" w:rsidP="00AB619F">
      <w:pPr>
        <w:tabs>
          <w:tab w:val="right" w:leader="dot" w:pos="8505"/>
        </w:tabs>
        <w:spacing w:after="0" w:line="240" w:lineRule="auto"/>
        <w:rPr>
          <w:b/>
          <w:color w:val="943634" w:themeColor="accent2" w:themeShade="BF"/>
          <w:sz w:val="28"/>
          <w:szCs w:val="28"/>
        </w:rPr>
      </w:pPr>
      <w:r w:rsidRPr="00A66503">
        <w:rPr>
          <w:b/>
          <w:color w:val="FFFFFF" w:themeColor="background1"/>
          <w:sz w:val="28"/>
          <w:szCs w:val="28"/>
          <w:shd w:val="clear" w:color="auto" w:fill="943634" w:themeFill="accent2" w:themeFillShade="BF"/>
        </w:rPr>
        <w:t xml:space="preserve">Sistema d’indicadors </w:t>
      </w:r>
    </w:p>
    <w:p w:rsidR="00AB619F" w:rsidRPr="00A66503" w:rsidRDefault="00AB619F" w:rsidP="00AB619F">
      <w:pPr>
        <w:shd w:val="clear" w:color="auto" w:fill="FFFFFF" w:themeFill="background1"/>
        <w:tabs>
          <w:tab w:val="right" w:leader="dot" w:pos="8505"/>
        </w:tabs>
        <w:spacing w:after="0" w:line="240" w:lineRule="auto"/>
        <w:rPr>
          <w:rFonts w:ascii="Calibri" w:hAnsi="Calibri" w:cs="Calibri"/>
          <w:b/>
          <w:sz w:val="16"/>
          <w:szCs w:val="16"/>
          <w:lang w:eastAsia="es-ES"/>
        </w:rPr>
      </w:pPr>
    </w:p>
    <w:p w:rsidR="00AB619F" w:rsidRPr="00EC0498" w:rsidRDefault="00AB619F" w:rsidP="00AB619F">
      <w:pPr>
        <w:shd w:val="clear" w:color="auto" w:fill="FFFFFF" w:themeFill="background1"/>
        <w:tabs>
          <w:tab w:val="right" w:leader="dot" w:pos="8505"/>
        </w:tabs>
        <w:spacing w:after="0" w:line="240" w:lineRule="auto"/>
        <w:rPr>
          <w:b/>
          <w:color w:val="943634" w:themeColor="accent2" w:themeShade="BF"/>
          <w:sz w:val="28"/>
          <w:szCs w:val="28"/>
        </w:rPr>
      </w:pPr>
      <w:r w:rsidRPr="00EC0498">
        <w:rPr>
          <w:rFonts w:ascii="Calibri" w:hAnsi="Calibri" w:cs="Calibri"/>
          <w:b/>
          <w:sz w:val="28"/>
          <w:szCs w:val="28"/>
          <w:lang w:eastAsia="es-ES"/>
        </w:rPr>
        <w:t>Sistema d’Indicadors Metropolitans de Barcelona (SIMBA).</w:t>
      </w:r>
    </w:p>
    <w:p w:rsidR="00AB619F" w:rsidRDefault="00563240" w:rsidP="00AB619F">
      <w:pPr>
        <w:shd w:val="clear" w:color="auto" w:fill="FFFFFF" w:themeFill="background1"/>
        <w:tabs>
          <w:tab w:val="right" w:leader="dot" w:pos="8505"/>
        </w:tabs>
        <w:spacing w:after="0" w:line="240" w:lineRule="auto"/>
        <w:rPr>
          <w:b/>
          <w:color w:val="943634" w:themeColor="accent2" w:themeShade="BF"/>
        </w:rPr>
      </w:pPr>
      <w:r>
        <w:rPr>
          <w:rFonts w:ascii="Calibri" w:hAnsi="Calibri" w:cs="Calibri"/>
          <w:sz w:val="20"/>
          <w:szCs w:val="20"/>
          <w:lang w:eastAsia="es-ES"/>
        </w:rPr>
        <w:t>64</w:t>
      </w:r>
      <w:r w:rsidR="00AB619F">
        <w:rPr>
          <w:rFonts w:ascii="Calibri" w:hAnsi="Calibri" w:cs="Calibri"/>
          <w:sz w:val="20"/>
          <w:szCs w:val="20"/>
          <w:lang w:eastAsia="es-ES"/>
        </w:rPr>
        <w:t xml:space="preserve">. Actualització i millora del </w:t>
      </w:r>
      <w:r w:rsidR="00AB619F" w:rsidRPr="00DA6FE2">
        <w:rPr>
          <w:rFonts w:ascii="Calibri" w:hAnsi="Calibri" w:cs="Calibri"/>
          <w:sz w:val="20"/>
          <w:szCs w:val="20"/>
          <w:lang w:eastAsia="es-ES"/>
        </w:rPr>
        <w:t xml:space="preserve">Sistema </w:t>
      </w:r>
      <w:r w:rsidR="00AB619F">
        <w:rPr>
          <w:rFonts w:ascii="Calibri" w:hAnsi="Calibri" w:cs="Calibri"/>
          <w:sz w:val="20"/>
          <w:szCs w:val="20"/>
          <w:lang w:eastAsia="es-ES"/>
        </w:rPr>
        <w:t>d’Indicadors Metropolitans de Ba</w:t>
      </w:r>
      <w:r w:rsidR="00AB619F" w:rsidRPr="00DA6FE2">
        <w:rPr>
          <w:rFonts w:ascii="Calibri" w:hAnsi="Calibri" w:cs="Calibri"/>
          <w:sz w:val="20"/>
          <w:szCs w:val="20"/>
          <w:lang w:eastAsia="es-ES"/>
        </w:rPr>
        <w:t>rcelona.</w:t>
      </w:r>
    </w:p>
    <w:p w:rsidR="00AB619F" w:rsidRDefault="00AB619F" w:rsidP="00AB619F">
      <w:pPr>
        <w:tabs>
          <w:tab w:val="right" w:leader="dot" w:pos="8505"/>
        </w:tabs>
        <w:spacing w:after="0" w:line="240" w:lineRule="auto"/>
        <w:rPr>
          <w:b/>
          <w:color w:val="943634" w:themeColor="accent2" w:themeShade="BF"/>
        </w:rPr>
      </w:pPr>
    </w:p>
    <w:p w:rsidR="00AB619F" w:rsidRPr="00A66503" w:rsidRDefault="00AB619F" w:rsidP="00AB619F">
      <w:pPr>
        <w:tabs>
          <w:tab w:val="right" w:leader="dot" w:pos="8505"/>
        </w:tabs>
        <w:spacing w:after="0"/>
        <w:rPr>
          <w:b/>
          <w:color w:val="FFFFFF" w:themeColor="background1"/>
          <w:sz w:val="28"/>
          <w:szCs w:val="28"/>
          <w:shd w:val="clear" w:color="auto" w:fill="943634" w:themeFill="accent2" w:themeFillShade="BF"/>
        </w:rPr>
      </w:pPr>
      <w:r w:rsidRPr="00A66503">
        <w:rPr>
          <w:b/>
          <w:color w:val="FFFFFF" w:themeColor="background1"/>
          <w:sz w:val="28"/>
          <w:szCs w:val="28"/>
          <w:shd w:val="clear" w:color="auto" w:fill="943634" w:themeFill="accent2" w:themeFillShade="BF"/>
        </w:rPr>
        <w:t>Cartografia i Espais Públics</w:t>
      </w:r>
    </w:p>
    <w:p w:rsidR="00AB619F" w:rsidRPr="00A66503" w:rsidRDefault="00AB619F" w:rsidP="00AB619F">
      <w:pPr>
        <w:tabs>
          <w:tab w:val="right" w:leader="dot" w:pos="8505"/>
        </w:tabs>
        <w:spacing w:after="0" w:line="240" w:lineRule="auto"/>
        <w:rPr>
          <w:rFonts w:ascii="Calibri" w:hAnsi="Calibri" w:cs="Calibri"/>
          <w:b/>
          <w:sz w:val="16"/>
          <w:szCs w:val="16"/>
        </w:rPr>
      </w:pPr>
    </w:p>
    <w:p w:rsidR="00AB619F" w:rsidRPr="006F733A" w:rsidRDefault="00AB619F" w:rsidP="00AB619F">
      <w:pPr>
        <w:tabs>
          <w:tab w:val="right" w:leader="dot" w:pos="8505"/>
        </w:tabs>
        <w:spacing w:after="0" w:line="240" w:lineRule="auto"/>
        <w:rPr>
          <w:rFonts w:ascii="Calibri" w:hAnsi="Calibri" w:cs="Calibri"/>
          <w:b/>
          <w:sz w:val="28"/>
          <w:szCs w:val="28"/>
        </w:rPr>
      </w:pPr>
      <w:r w:rsidRPr="006F733A">
        <w:rPr>
          <w:rFonts w:ascii="Calibri" w:hAnsi="Calibri" w:cs="Calibri"/>
          <w:b/>
          <w:sz w:val="28"/>
          <w:szCs w:val="28"/>
        </w:rPr>
        <w:t xml:space="preserve">Base cartogràfica </w:t>
      </w:r>
      <w:r>
        <w:rPr>
          <w:rFonts w:ascii="Calibri" w:hAnsi="Calibri" w:cs="Calibri"/>
          <w:b/>
          <w:sz w:val="28"/>
          <w:szCs w:val="28"/>
        </w:rPr>
        <w:t>d’</w:t>
      </w:r>
      <w:r w:rsidRPr="006F733A">
        <w:rPr>
          <w:rFonts w:ascii="Calibri" w:hAnsi="Calibri" w:cs="Calibri"/>
          <w:b/>
          <w:sz w:val="28"/>
          <w:szCs w:val="28"/>
        </w:rPr>
        <w:t>equipaments en l’àmbit metropolità</w:t>
      </w:r>
    </w:p>
    <w:p w:rsidR="00AB619F" w:rsidRPr="006F733A" w:rsidRDefault="00563240" w:rsidP="00AB619F">
      <w:pPr>
        <w:tabs>
          <w:tab w:val="right" w:leader="dot" w:pos="8505"/>
        </w:tabs>
        <w:spacing w:after="0" w:line="240" w:lineRule="auto"/>
        <w:rPr>
          <w:rFonts w:ascii="Calibri" w:hAnsi="Calibri" w:cs="Calibri"/>
          <w:sz w:val="20"/>
          <w:szCs w:val="20"/>
        </w:rPr>
      </w:pPr>
      <w:r>
        <w:rPr>
          <w:rFonts w:ascii="Calibri" w:hAnsi="Calibri" w:cs="Calibri"/>
          <w:sz w:val="20"/>
          <w:szCs w:val="20"/>
        </w:rPr>
        <w:t>65</w:t>
      </w:r>
      <w:r w:rsidR="00AB619F">
        <w:rPr>
          <w:rFonts w:ascii="Calibri" w:hAnsi="Calibri" w:cs="Calibri"/>
          <w:sz w:val="20"/>
          <w:szCs w:val="20"/>
        </w:rPr>
        <w:t xml:space="preserve">. </w:t>
      </w:r>
      <w:r w:rsidR="00AB619F" w:rsidRPr="006F733A">
        <w:rPr>
          <w:rFonts w:ascii="Calibri" w:hAnsi="Calibri" w:cs="Calibri"/>
          <w:sz w:val="20"/>
          <w:szCs w:val="20"/>
        </w:rPr>
        <w:t>Base cartogràfica d’equipaments de Barcelona. Integració en la base metropolitana</w:t>
      </w:r>
    </w:p>
    <w:p w:rsidR="00AB619F" w:rsidRPr="00A66503" w:rsidRDefault="00AB619F" w:rsidP="00AB619F">
      <w:pPr>
        <w:tabs>
          <w:tab w:val="right" w:leader="dot" w:pos="8505"/>
        </w:tabs>
        <w:spacing w:after="0" w:line="240" w:lineRule="auto"/>
        <w:rPr>
          <w:rFonts w:ascii="Calibri" w:hAnsi="Calibri" w:cs="Calibri"/>
          <w:b/>
          <w:sz w:val="16"/>
          <w:szCs w:val="16"/>
        </w:rPr>
      </w:pPr>
    </w:p>
    <w:p w:rsidR="00AB619F" w:rsidRPr="00EC0498" w:rsidRDefault="00AB619F" w:rsidP="00AB619F">
      <w:pPr>
        <w:tabs>
          <w:tab w:val="right" w:leader="dot" w:pos="8505"/>
        </w:tabs>
        <w:spacing w:after="0" w:line="240" w:lineRule="auto"/>
        <w:rPr>
          <w:b/>
          <w:color w:val="943634" w:themeColor="accent2" w:themeShade="BF"/>
          <w:sz w:val="28"/>
          <w:szCs w:val="28"/>
        </w:rPr>
      </w:pPr>
      <w:r w:rsidRPr="00EC0498">
        <w:rPr>
          <w:rFonts w:ascii="Calibri" w:hAnsi="Calibri" w:cs="Calibri"/>
          <w:b/>
          <w:sz w:val="28"/>
          <w:szCs w:val="28"/>
        </w:rPr>
        <w:t>Sistema d’informació metropolitana sobre Espais Públics</w:t>
      </w:r>
    </w:p>
    <w:p w:rsidR="00AB619F" w:rsidRPr="006F733A" w:rsidRDefault="00563240" w:rsidP="00AB619F">
      <w:pPr>
        <w:tabs>
          <w:tab w:val="right" w:leader="dot" w:pos="8505"/>
        </w:tabs>
        <w:spacing w:after="0" w:line="240" w:lineRule="auto"/>
        <w:rPr>
          <w:rFonts w:ascii="Calibri" w:hAnsi="Calibri" w:cs="Calibri"/>
          <w:sz w:val="20"/>
          <w:szCs w:val="20"/>
        </w:rPr>
      </w:pPr>
      <w:r>
        <w:rPr>
          <w:rFonts w:ascii="Calibri" w:hAnsi="Calibri" w:cs="Calibri"/>
          <w:sz w:val="20"/>
          <w:szCs w:val="20"/>
        </w:rPr>
        <w:t>66</w:t>
      </w:r>
      <w:r w:rsidR="00AB619F">
        <w:rPr>
          <w:rFonts w:ascii="Calibri" w:hAnsi="Calibri" w:cs="Calibri"/>
          <w:sz w:val="20"/>
          <w:szCs w:val="20"/>
        </w:rPr>
        <w:t>. Enquesta de valor</w:t>
      </w:r>
      <w:r w:rsidR="00AB619F" w:rsidRPr="006F733A">
        <w:rPr>
          <w:rFonts w:ascii="Calibri" w:hAnsi="Calibri" w:cs="Calibri"/>
          <w:sz w:val="20"/>
          <w:szCs w:val="20"/>
        </w:rPr>
        <w:t>ació i usos de platges</w:t>
      </w:r>
    </w:p>
    <w:p w:rsidR="00AB619F" w:rsidRPr="006F733A" w:rsidRDefault="00563240" w:rsidP="00AB619F">
      <w:pPr>
        <w:tabs>
          <w:tab w:val="right" w:leader="dot" w:pos="8505"/>
        </w:tabs>
        <w:spacing w:after="0" w:line="240" w:lineRule="auto"/>
        <w:rPr>
          <w:rFonts w:ascii="Calibri" w:hAnsi="Calibri" w:cs="Calibri"/>
          <w:sz w:val="20"/>
          <w:szCs w:val="20"/>
        </w:rPr>
      </w:pPr>
      <w:r>
        <w:rPr>
          <w:rFonts w:ascii="Calibri" w:hAnsi="Calibri" w:cs="Calibri"/>
          <w:sz w:val="20"/>
          <w:szCs w:val="20"/>
        </w:rPr>
        <w:t>67</w:t>
      </w:r>
      <w:r w:rsidR="00AB619F">
        <w:rPr>
          <w:rFonts w:ascii="Calibri" w:hAnsi="Calibri" w:cs="Calibri"/>
          <w:sz w:val="20"/>
          <w:szCs w:val="20"/>
        </w:rPr>
        <w:t xml:space="preserve">. </w:t>
      </w:r>
      <w:r w:rsidR="00AB619F" w:rsidRPr="006F733A">
        <w:rPr>
          <w:rFonts w:ascii="Calibri" w:hAnsi="Calibri" w:cs="Calibri"/>
          <w:sz w:val="20"/>
          <w:szCs w:val="20"/>
        </w:rPr>
        <w:t>Enquesta de valoració i usos del Parc del Riu Llobregat</w:t>
      </w:r>
    </w:p>
    <w:p w:rsidR="00AB619F" w:rsidRDefault="00AB619F" w:rsidP="00AB619F">
      <w:pPr>
        <w:tabs>
          <w:tab w:val="right" w:leader="dot" w:pos="8505"/>
        </w:tabs>
        <w:spacing w:after="0"/>
        <w:rPr>
          <w:b/>
          <w:color w:val="943634" w:themeColor="accent2" w:themeShade="BF"/>
        </w:rPr>
      </w:pPr>
    </w:p>
    <w:p w:rsidR="0050479C" w:rsidRDefault="0050479C" w:rsidP="00AB619F">
      <w:pPr>
        <w:tabs>
          <w:tab w:val="right" w:leader="dot" w:pos="8505"/>
        </w:tabs>
        <w:spacing w:after="0"/>
        <w:rPr>
          <w:b/>
          <w:color w:val="943634" w:themeColor="accent2" w:themeShade="BF"/>
        </w:rPr>
      </w:pPr>
    </w:p>
    <w:p w:rsidR="0050479C" w:rsidRPr="00A66503" w:rsidRDefault="0050479C" w:rsidP="00AB619F">
      <w:pPr>
        <w:tabs>
          <w:tab w:val="right" w:leader="dot" w:pos="8505"/>
        </w:tabs>
        <w:spacing w:after="0"/>
        <w:rPr>
          <w:b/>
          <w:color w:val="943634" w:themeColor="accent2" w:themeShade="BF"/>
        </w:rPr>
      </w:pPr>
    </w:p>
    <w:p w:rsidR="00AB619F" w:rsidRPr="00A66503" w:rsidRDefault="00AB619F" w:rsidP="00AB619F">
      <w:pPr>
        <w:tabs>
          <w:tab w:val="right" w:leader="dot" w:pos="8505"/>
        </w:tabs>
        <w:spacing w:after="0" w:line="240" w:lineRule="auto"/>
        <w:rPr>
          <w:b/>
          <w:color w:val="943634" w:themeColor="accent2" w:themeShade="BF"/>
          <w:sz w:val="28"/>
          <w:szCs w:val="28"/>
        </w:rPr>
      </w:pPr>
      <w:r w:rsidRPr="00A66503">
        <w:rPr>
          <w:b/>
          <w:color w:val="FFFFFF" w:themeColor="background1"/>
          <w:sz w:val="28"/>
          <w:szCs w:val="28"/>
          <w:shd w:val="clear" w:color="auto" w:fill="943634" w:themeFill="accent2" w:themeFillShade="BF"/>
        </w:rPr>
        <w:t>Xarxes Internacionals de recerca</w:t>
      </w:r>
    </w:p>
    <w:p w:rsidR="00AB619F" w:rsidRPr="00A66503" w:rsidRDefault="00AB619F" w:rsidP="00AB619F">
      <w:pPr>
        <w:tabs>
          <w:tab w:val="right" w:leader="dot" w:pos="8505"/>
        </w:tabs>
        <w:spacing w:after="0" w:line="240" w:lineRule="auto"/>
        <w:rPr>
          <w:rFonts w:ascii="Calibri" w:hAnsi="Calibri" w:cs="Calibri"/>
          <w:b/>
          <w:sz w:val="16"/>
          <w:szCs w:val="16"/>
        </w:rPr>
      </w:pPr>
    </w:p>
    <w:p w:rsidR="00AB619F" w:rsidRPr="00EC0498" w:rsidRDefault="00AB619F" w:rsidP="00AB619F">
      <w:pPr>
        <w:tabs>
          <w:tab w:val="right" w:leader="dot" w:pos="8505"/>
        </w:tabs>
        <w:spacing w:after="0" w:line="240" w:lineRule="auto"/>
        <w:rPr>
          <w:rFonts w:ascii="Calibri" w:hAnsi="Calibri" w:cs="Calibri"/>
          <w:b/>
          <w:sz w:val="28"/>
          <w:szCs w:val="28"/>
        </w:rPr>
      </w:pPr>
      <w:r w:rsidRPr="00EC0498">
        <w:rPr>
          <w:rFonts w:ascii="Calibri" w:hAnsi="Calibri" w:cs="Calibri"/>
          <w:b/>
          <w:sz w:val="28"/>
          <w:szCs w:val="28"/>
        </w:rPr>
        <w:t>Xarxes Internacionals de Recerca</w:t>
      </w:r>
    </w:p>
    <w:p w:rsidR="00AB619F" w:rsidRPr="006F733A" w:rsidRDefault="00563240" w:rsidP="00AB619F">
      <w:pPr>
        <w:tabs>
          <w:tab w:val="right" w:leader="dot" w:pos="8505"/>
        </w:tabs>
        <w:spacing w:after="0" w:line="240" w:lineRule="auto"/>
        <w:rPr>
          <w:rFonts w:ascii="Calibri" w:hAnsi="Calibri" w:cs="Calibri"/>
          <w:sz w:val="20"/>
          <w:szCs w:val="20"/>
        </w:rPr>
      </w:pPr>
      <w:r>
        <w:rPr>
          <w:rFonts w:ascii="Calibri" w:hAnsi="Calibri" w:cs="Calibri"/>
          <w:sz w:val="20"/>
          <w:szCs w:val="20"/>
        </w:rPr>
        <w:t>68</w:t>
      </w:r>
      <w:r w:rsidR="00AB619F">
        <w:rPr>
          <w:rFonts w:ascii="Calibri" w:hAnsi="Calibri" w:cs="Calibri"/>
          <w:sz w:val="20"/>
          <w:szCs w:val="20"/>
        </w:rPr>
        <w:t xml:space="preserve">. </w:t>
      </w:r>
      <w:r w:rsidR="00AB619F" w:rsidRPr="006F733A">
        <w:rPr>
          <w:rFonts w:ascii="Calibri" w:hAnsi="Calibri" w:cs="Calibri"/>
          <w:sz w:val="20"/>
          <w:szCs w:val="20"/>
        </w:rPr>
        <w:t>Red de Gobernanza Metropolitana</w:t>
      </w:r>
      <w:r w:rsidR="00AB619F">
        <w:rPr>
          <w:rFonts w:ascii="Calibri" w:hAnsi="Calibri" w:cs="Calibri"/>
          <w:sz w:val="20"/>
          <w:szCs w:val="20"/>
        </w:rPr>
        <w:t xml:space="preserve"> (Guadalajara, Mèxic)</w:t>
      </w:r>
    </w:p>
    <w:p w:rsidR="00AB619F" w:rsidRPr="006F733A" w:rsidRDefault="00563240" w:rsidP="00AB619F">
      <w:pPr>
        <w:tabs>
          <w:tab w:val="right" w:leader="dot" w:pos="8505"/>
        </w:tabs>
        <w:spacing w:after="0" w:line="240" w:lineRule="auto"/>
        <w:rPr>
          <w:rFonts w:ascii="Calibri" w:hAnsi="Calibri" w:cs="Calibri"/>
          <w:sz w:val="20"/>
          <w:szCs w:val="20"/>
        </w:rPr>
      </w:pPr>
      <w:r>
        <w:rPr>
          <w:rFonts w:ascii="Calibri" w:hAnsi="Calibri" w:cs="Calibri"/>
          <w:sz w:val="20"/>
          <w:szCs w:val="20"/>
        </w:rPr>
        <w:t>69</w:t>
      </w:r>
      <w:r w:rsidR="00AB619F">
        <w:rPr>
          <w:rFonts w:ascii="Calibri" w:hAnsi="Calibri" w:cs="Calibri"/>
          <w:sz w:val="20"/>
          <w:szCs w:val="20"/>
        </w:rPr>
        <w:t xml:space="preserve">. </w:t>
      </w:r>
      <w:r w:rsidR="00AB619F" w:rsidRPr="006F733A">
        <w:rPr>
          <w:rFonts w:ascii="Calibri" w:hAnsi="Calibri" w:cs="Calibri"/>
          <w:sz w:val="20"/>
          <w:szCs w:val="20"/>
        </w:rPr>
        <w:t>Conveni de cooperació IERMB-UNGS</w:t>
      </w:r>
      <w:r w:rsidR="00AB619F">
        <w:rPr>
          <w:rFonts w:ascii="Calibri" w:hAnsi="Calibri" w:cs="Calibri"/>
          <w:sz w:val="20"/>
          <w:szCs w:val="20"/>
        </w:rPr>
        <w:t xml:space="preserve"> (Instituto y Observatorio del Conurbano, Buenos Aires)</w:t>
      </w:r>
    </w:p>
    <w:p w:rsidR="00AB619F" w:rsidRPr="006F733A" w:rsidRDefault="00563240" w:rsidP="00AB619F">
      <w:pPr>
        <w:tabs>
          <w:tab w:val="right" w:leader="dot" w:pos="8505"/>
        </w:tabs>
        <w:spacing w:after="0" w:line="240" w:lineRule="auto"/>
        <w:rPr>
          <w:rFonts w:ascii="Calibri" w:hAnsi="Calibri" w:cs="Calibri"/>
          <w:sz w:val="20"/>
          <w:szCs w:val="20"/>
        </w:rPr>
      </w:pPr>
      <w:r>
        <w:rPr>
          <w:rFonts w:ascii="Calibri" w:hAnsi="Calibri" w:cs="Calibri"/>
          <w:sz w:val="20"/>
          <w:szCs w:val="20"/>
        </w:rPr>
        <w:t>70</w:t>
      </w:r>
      <w:r w:rsidR="00AB619F">
        <w:rPr>
          <w:rFonts w:ascii="Calibri" w:hAnsi="Calibri" w:cs="Calibri"/>
          <w:sz w:val="20"/>
          <w:szCs w:val="20"/>
        </w:rPr>
        <w:t xml:space="preserve">. </w:t>
      </w:r>
      <w:r w:rsidR="00AB619F" w:rsidRPr="006F733A">
        <w:rPr>
          <w:rFonts w:ascii="Calibri" w:hAnsi="Calibri" w:cs="Calibri"/>
          <w:sz w:val="20"/>
          <w:szCs w:val="20"/>
        </w:rPr>
        <w:t>Participació IERMB al Consell Internacional del CILOT</w:t>
      </w:r>
      <w:r w:rsidR="00AB619F">
        <w:rPr>
          <w:rFonts w:ascii="Calibri" w:hAnsi="Calibri" w:cs="Calibri"/>
          <w:sz w:val="20"/>
          <w:szCs w:val="20"/>
        </w:rPr>
        <w:t xml:space="preserve"> (Conurbano de Buenos Aires)</w:t>
      </w:r>
    </w:p>
    <w:p w:rsidR="00AB619F" w:rsidRPr="006F733A" w:rsidRDefault="00563240" w:rsidP="00AB619F">
      <w:pPr>
        <w:tabs>
          <w:tab w:val="right" w:leader="dot" w:pos="8505"/>
        </w:tabs>
        <w:spacing w:after="0" w:line="240" w:lineRule="auto"/>
        <w:rPr>
          <w:rFonts w:ascii="Calibri" w:hAnsi="Calibri" w:cs="Calibri"/>
          <w:sz w:val="20"/>
          <w:szCs w:val="20"/>
        </w:rPr>
      </w:pPr>
      <w:r>
        <w:rPr>
          <w:rFonts w:ascii="Calibri" w:hAnsi="Calibri" w:cs="Calibri"/>
          <w:sz w:val="20"/>
          <w:szCs w:val="20"/>
        </w:rPr>
        <w:t>71</w:t>
      </w:r>
      <w:r w:rsidR="00AB619F">
        <w:rPr>
          <w:rFonts w:ascii="Calibri" w:hAnsi="Calibri" w:cs="Calibri"/>
          <w:sz w:val="20"/>
          <w:szCs w:val="20"/>
        </w:rPr>
        <w:t xml:space="preserve">. </w:t>
      </w:r>
      <w:r w:rsidR="00AB619F" w:rsidRPr="006F733A">
        <w:rPr>
          <w:rFonts w:ascii="Calibri" w:hAnsi="Calibri" w:cs="Calibri"/>
          <w:sz w:val="20"/>
          <w:szCs w:val="20"/>
        </w:rPr>
        <w:t>Red de Desarrollo Rural Sostenible</w:t>
      </w:r>
      <w:r w:rsidR="00AB619F">
        <w:rPr>
          <w:rFonts w:ascii="Calibri" w:hAnsi="Calibri" w:cs="Calibri"/>
          <w:sz w:val="20"/>
          <w:szCs w:val="20"/>
        </w:rPr>
        <w:t xml:space="preserve"> </w:t>
      </w:r>
    </w:p>
    <w:p w:rsidR="000D63F0" w:rsidRDefault="00563240" w:rsidP="00AB619F">
      <w:pPr>
        <w:tabs>
          <w:tab w:val="right" w:leader="dot" w:pos="8505"/>
        </w:tabs>
        <w:spacing w:after="0" w:line="240" w:lineRule="auto"/>
        <w:rPr>
          <w:rFonts w:ascii="Calibri" w:hAnsi="Calibri" w:cs="Calibri"/>
          <w:sz w:val="20"/>
          <w:szCs w:val="20"/>
        </w:rPr>
      </w:pPr>
      <w:r>
        <w:rPr>
          <w:rFonts w:ascii="Calibri" w:hAnsi="Calibri" w:cs="Calibri"/>
          <w:sz w:val="20"/>
          <w:szCs w:val="20"/>
        </w:rPr>
        <w:t>72</w:t>
      </w:r>
      <w:r w:rsidR="00AB619F">
        <w:rPr>
          <w:rFonts w:ascii="Calibri" w:hAnsi="Calibri" w:cs="Calibri"/>
          <w:sz w:val="20"/>
          <w:szCs w:val="20"/>
        </w:rPr>
        <w:t xml:space="preserve">. </w:t>
      </w:r>
      <w:r w:rsidR="00AB619F" w:rsidRPr="006F733A">
        <w:rPr>
          <w:rFonts w:ascii="Calibri" w:hAnsi="Calibri" w:cs="Calibri"/>
          <w:sz w:val="20"/>
          <w:szCs w:val="20"/>
        </w:rPr>
        <w:t>Histor</w:t>
      </w:r>
      <w:r w:rsidR="00B149C7">
        <w:rPr>
          <w:rFonts w:ascii="Calibri" w:hAnsi="Calibri" w:cs="Calibri"/>
          <w:sz w:val="20"/>
          <w:szCs w:val="20"/>
        </w:rPr>
        <w:t xml:space="preserve">ical Landscape Ecology Network </w:t>
      </w:r>
    </w:p>
    <w:p w:rsidR="00B149C7" w:rsidRDefault="00B149C7" w:rsidP="00AB619F">
      <w:pPr>
        <w:tabs>
          <w:tab w:val="right" w:leader="dot" w:pos="8505"/>
        </w:tabs>
        <w:spacing w:after="0" w:line="240" w:lineRule="auto"/>
        <w:rPr>
          <w:rFonts w:ascii="Calibri" w:hAnsi="Calibri" w:cs="Calibri"/>
          <w:sz w:val="20"/>
          <w:szCs w:val="20"/>
        </w:rPr>
      </w:pPr>
    </w:p>
    <w:p w:rsidR="00B149C7" w:rsidRPr="00B149C7" w:rsidRDefault="00B149C7" w:rsidP="00AB619F">
      <w:pPr>
        <w:pBdr>
          <w:bottom w:val="single" w:sz="6" w:space="1" w:color="auto"/>
        </w:pBdr>
        <w:tabs>
          <w:tab w:val="right" w:leader="dot" w:pos="8505"/>
        </w:tabs>
        <w:spacing w:after="0" w:line="240" w:lineRule="auto"/>
        <w:rPr>
          <w:rFonts w:ascii="Calibri" w:hAnsi="Calibri" w:cs="Calibri"/>
          <w:sz w:val="20"/>
          <w:szCs w:val="20"/>
        </w:rPr>
        <w:sectPr w:rsidR="00B149C7" w:rsidRPr="00B149C7" w:rsidSect="00665339">
          <w:footerReference w:type="default" r:id="rId21"/>
          <w:type w:val="continuous"/>
          <w:pgSz w:w="11906" w:h="16838"/>
          <w:pgMar w:top="1417" w:right="1701" w:bottom="1134" w:left="1701" w:header="708" w:footer="375" w:gutter="0"/>
          <w:cols w:space="708"/>
          <w:docGrid w:linePitch="360"/>
        </w:sectPr>
      </w:pPr>
    </w:p>
    <w:p w:rsidR="00563240" w:rsidRDefault="00563240" w:rsidP="00AB619F">
      <w:pPr>
        <w:tabs>
          <w:tab w:val="right" w:leader="dot" w:pos="8505"/>
        </w:tabs>
        <w:spacing w:after="0" w:line="240" w:lineRule="auto"/>
        <w:rPr>
          <w:rFonts w:ascii="Calibri" w:hAnsi="Calibri" w:cs="Calibri"/>
          <w:b/>
          <w:sz w:val="28"/>
          <w:szCs w:val="28"/>
        </w:rPr>
      </w:pPr>
      <w:r>
        <w:rPr>
          <w:rFonts w:ascii="Calibri" w:hAnsi="Calibri" w:cs="Calibri"/>
          <w:b/>
          <w:sz w:val="28"/>
          <w:szCs w:val="28"/>
        </w:rPr>
        <w:t>____________________________________________________________</w:t>
      </w:r>
    </w:p>
    <w:p w:rsidR="00563240" w:rsidRDefault="00563240" w:rsidP="00AB619F">
      <w:pPr>
        <w:tabs>
          <w:tab w:val="right" w:leader="dot" w:pos="8505"/>
        </w:tabs>
        <w:spacing w:after="0" w:line="240" w:lineRule="auto"/>
        <w:rPr>
          <w:rFonts w:ascii="Calibri" w:hAnsi="Calibri" w:cs="Calibri"/>
          <w:b/>
          <w:sz w:val="28"/>
          <w:szCs w:val="28"/>
        </w:rPr>
      </w:pPr>
    </w:p>
    <w:p w:rsidR="00B149C7" w:rsidRDefault="00B149C7" w:rsidP="00AB619F">
      <w:pPr>
        <w:tabs>
          <w:tab w:val="right" w:leader="dot" w:pos="8505"/>
        </w:tabs>
        <w:spacing w:after="0" w:line="240" w:lineRule="auto"/>
        <w:rPr>
          <w:rFonts w:ascii="Calibri" w:hAnsi="Calibri" w:cs="Calibri"/>
          <w:b/>
          <w:sz w:val="28"/>
          <w:szCs w:val="28"/>
        </w:rPr>
      </w:pPr>
    </w:p>
    <w:p w:rsidR="00AB619F" w:rsidRDefault="00AB619F" w:rsidP="00AB619F">
      <w:pPr>
        <w:tabs>
          <w:tab w:val="right" w:leader="dot" w:pos="8505"/>
        </w:tabs>
        <w:spacing w:after="0" w:line="240" w:lineRule="auto"/>
        <w:rPr>
          <w:rFonts w:ascii="Calibri" w:hAnsi="Calibri" w:cs="Calibri"/>
          <w:b/>
          <w:sz w:val="28"/>
          <w:szCs w:val="28"/>
        </w:rPr>
      </w:pPr>
    </w:p>
    <w:p w:rsidR="00F042C4" w:rsidRDefault="00F042C4" w:rsidP="00BB29CE">
      <w:pPr>
        <w:sectPr w:rsidR="00F042C4" w:rsidSect="000D63F0">
          <w:footerReference w:type="default" r:id="rId22"/>
          <w:type w:val="continuous"/>
          <w:pgSz w:w="11906" w:h="16838"/>
          <w:pgMar w:top="1417" w:right="1701" w:bottom="1417" w:left="1701" w:header="708" w:footer="375" w:gutter="0"/>
          <w:cols w:space="708"/>
          <w:docGrid w:linePitch="360"/>
        </w:sectPr>
      </w:pPr>
    </w:p>
    <w:p w:rsidR="0050479C" w:rsidRPr="004D2794" w:rsidRDefault="004722F4" w:rsidP="00024D37">
      <w:pPr>
        <w:spacing w:after="0" w:line="240" w:lineRule="auto"/>
        <w:jc w:val="center"/>
        <w:rPr>
          <w:rFonts w:cs="Arial Narrow"/>
          <w:b/>
          <w:bCs/>
          <w:sz w:val="40"/>
          <w:szCs w:val="40"/>
          <w:lang w:eastAsia="es-ES"/>
        </w:rPr>
      </w:pPr>
      <w:r>
        <w:rPr>
          <w:rFonts w:cs="Arial Narrow"/>
          <w:b/>
          <w:bCs/>
          <w:sz w:val="40"/>
          <w:szCs w:val="40"/>
          <w:lang w:eastAsia="es-ES"/>
        </w:rPr>
        <w:lastRenderedPageBreak/>
        <w:t xml:space="preserve">2. </w:t>
      </w:r>
      <w:r w:rsidR="0050479C" w:rsidRPr="004722F4">
        <w:rPr>
          <w:rFonts w:cs="Arial Narrow"/>
          <w:b/>
          <w:bCs/>
          <w:sz w:val="36"/>
          <w:szCs w:val="36"/>
          <w:lang w:eastAsia="es-ES"/>
        </w:rPr>
        <w:t>P</w:t>
      </w:r>
      <w:r w:rsidRPr="004722F4">
        <w:rPr>
          <w:rFonts w:cs="Arial Narrow"/>
          <w:b/>
          <w:bCs/>
          <w:sz w:val="36"/>
          <w:szCs w:val="36"/>
          <w:lang w:eastAsia="es-ES"/>
        </w:rPr>
        <w:t xml:space="preserve">rograma de recerca. </w:t>
      </w:r>
      <w:r w:rsidRPr="004722F4">
        <w:rPr>
          <w:rFonts w:cs="Arial Narrow"/>
          <w:b/>
          <w:bCs/>
          <w:sz w:val="36"/>
          <w:szCs w:val="36"/>
          <w:u w:val="single"/>
          <w:lang w:eastAsia="es-ES"/>
        </w:rPr>
        <w:t>Àrees i tipologia de projectes</w:t>
      </w:r>
    </w:p>
    <w:p w:rsidR="0050479C" w:rsidRDefault="0050479C" w:rsidP="0050479C">
      <w:pPr>
        <w:spacing w:after="0" w:line="240" w:lineRule="auto"/>
        <w:jc w:val="center"/>
        <w:rPr>
          <w:rFonts w:ascii="Arial Narrow" w:hAnsi="Arial Narrow" w:cs="Arial Narrow"/>
          <w:b/>
          <w:bCs/>
          <w:sz w:val="32"/>
          <w:szCs w:val="32"/>
          <w:lang w:eastAsia="es-ES"/>
        </w:rPr>
      </w:pPr>
    </w:p>
    <w:p w:rsidR="004722F4" w:rsidRPr="00024D37" w:rsidRDefault="004722F4" w:rsidP="0050479C">
      <w:pPr>
        <w:spacing w:after="0" w:line="240" w:lineRule="auto"/>
        <w:jc w:val="center"/>
        <w:rPr>
          <w:rFonts w:ascii="Arial Narrow" w:hAnsi="Arial Narrow" w:cs="Arial Narrow"/>
          <w:b/>
          <w:bCs/>
          <w:sz w:val="16"/>
          <w:szCs w:val="16"/>
          <w:lang w:eastAsia="es-ES"/>
        </w:rPr>
      </w:pPr>
    </w:p>
    <w:tbl>
      <w:tblPr>
        <w:tblStyle w:val="Tablaconcuadrcula"/>
        <w:tblW w:w="15026" w:type="dxa"/>
        <w:tblInd w:w="-459" w:type="dxa"/>
        <w:tblLook w:val="04A0" w:firstRow="1" w:lastRow="0" w:firstColumn="1" w:lastColumn="0" w:noHBand="0" w:noVBand="1"/>
      </w:tblPr>
      <w:tblGrid>
        <w:gridCol w:w="2127"/>
        <w:gridCol w:w="4961"/>
        <w:gridCol w:w="4678"/>
        <w:gridCol w:w="3260"/>
      </w:tblGrid>
      <w:tr w:rsidR="0050479C" w:rsidTr="0050479C">
        <w:tc>
          <w:tcPr>
            <w:tcW w:w="2127" w:type="dxa"/>
          </w:tcPr>
          <w:p w:rsidR="0050479C" w:rsidRDefault="0050479C" w:rsidP="0050479C">
            <w:pPr>
              <w:jc w:val="center"/>
              <w:rPr>
                <w:rFonts w:ascii="Arial Narrow" w:hAnsi="Arial Narrow" w:cs="Arial Narrow"/>
                <w:b/>
                <w:bCs/>
                <w:sz w:val="28"/>
                <w:szCs w:val="28"/>
              </w:rPr>
            </w:pPr>
          </w:p>
        </w:tc>
        <w:tc>
          <w:tcPr>
            <w:tcW w:w="4961" w:type="dxa"/>
            <w:shd w:val="clear" w:color="auto" w:fill="9BBB59" w:themeFill="accent3"/>
            <w:vAlign w:val="center"/>
          </w:tcPr>
          <w:p w:rsidR="0050479C" w:rsidRPr="008B5DA3" w:rsidRDefault="0050479C" w:rsidP="0050479C">
            <w:pPr>
              <w:jc w:val="center"/>
              <w:rPr>
                <w:rFonts w:asciiTheme="minorHAnsi" w:hAnsiTheme="minorHAnsi" w:cs="Cambria"/>
                <w:b/>
                <w:sz w:val="24"/>
                <w:szCs w:val="24"/>
              </w:rPr>
            </w:pPr>
            <w:r w:rsidRPr="008B5DA3">
              <w:rPr>
                <w:rFonts w:asciiTheme="minorHAnsi" w:hAnsiTheme="minorHAnsi" w:cs="Cambria"/>
                <w:b/>
                <w:sz w:val="24"/>
                <w:szCs w:val="24"/>
              </w:rPr>
              <w:t>Projectes de recerca aplicada</w:t>
            </w:r>
          </w:p>
          <w:p w:rsidR="0050479C" w:rsidRPr="008B5DA3" w:rsidRDefault="0050479C" w:rsidP="0050479C">
            <w:pPr>
              <w:jc w:val="center"/>
              <w:rPr>
                <w:rFonts w:cs="Cambria"/>
                <w:b/>
              </w:rPr>
            </w:pPr>
            <w:r w:rsidRPr="008B5DA3">
              <w:rPr>
                <w:rFonts w:asciiTheme="minorHAnsi" w:hAnsiTheme="minorHAnsi" w:cs="Cambria"/>
                <w:b/>
                <w:sz w:val="24"/>
                <w:szCs w:val="24"/>
              </w:rPr>
              <w:t>(Contracte-Programa AMB)</w:t>
            </w:r>
          </w:p>
        </w:tc>
        <w:tc>
          <w:tcPr>
            <w:tcW w:w="4678" w:type="dxa"/>
            <w:shd w:val="clear" w:color="auto" w:fill="9BBB59" w:themeFill="accent3"/>
            <w:vAlign w:val="center"/>
          </w:tcPr>
          <w:p w:rsidR="0050479C" w:rsidRPr="008B5DA3" w:rsidRDefault="0050479C" w:rsidP="0050479C">
            <w:pPr>
              <w:jc w:val="center"/>
              <w:rPr>
                <w:rFonts w:asciiTheme="minorHAnsi" w:hAnsiTheme="minorHAnsi" w:cs="Cambria"/>
                <w:b/>
                <w:sz w:val="24"/>
                <w:szCs w:val="24"/>
              </w:rPr>
            </w:pPr>
            <w:r w:rsidRPr="008B5DA3">
              <w:rPr>
                <w:rFonts w:asciiTheme="minorHAnsi" w:hAnsiTheme="minorHAnsi" w:cs="Cambria"/>
                <w:b/>
                <w:sz w:val="24"/>
                <w:szCs w:val="24"/>
              </w:rPr>
              <w:t>Resta de projectes de</w:t>
            </w:r>
          </w:p>
          <w:p w:rsidR="0050479C" w:rsidRPr="008B5DA3" w:rsidRDefault="0050479C" w:rsidP="0050479C">
            <w:pPr>
              <w:jc w:val="center"/>
              <w:rPr>
                <w:rFonts w:cs="Arial"/>
                <w:b/>
              </w:rPr>
            </w:pPr>
            <w:r w:rsidRPr="008B5DA3">
              <w:rPr>
                <w:rFonts w:asciiTheme="minorHAnsi" w:hAnsiTheme="minorHAnsi" w:cs="Cambria"/>
                <w:b/>
                <w:sz w:val="24"/>
                <w:szCs w:val="24"/>
              </w:rPr>
              <w:t>recerca aplicada</w:t>
            </w:r>
          </w:p>
        </w:tc>
        <w:tc>
          <w:tcPr>
            <w:tcW w:w="3260" w:type="dxa"/>
            <w:shd w:val="clear" w:color="auto" w:fill="9BBB59" w:themeFill="accent3"/>
            <w:vAlign w:val="center"/>
          </w:tcPr>
          <w:p w:rsidR="0050479C" w:rsidRPr="0083107D" w:rsidRDefault="0050479C" w:rsidP="0050479C">
            <w:pPr>
              <w:jc w:val="center"/>
              <w:rPr>
                <w:rFonts w:asciiTheme="minorHAnsi" w:hAnsiTheme="minorHAnsi" w:cs="Cambria"/>
                <w:b/>
                <w:sz w:val="16"/>
                <w:szCs w:val="16"/>
              </w:rPr>
            </w:pPr>
          </w:p>
          <w:p w:rsidR="0050479C" w:rsidRPr="008B5DA3" w:rsidRDefault="0050479C" w:rsidP="0050479C">
            <w:pPr>
              <w:jc w:val="center"/>
              <w:rPr>
                <w:rFonts w:asciiTheme="minorHAnsi" w:hAnsiTheme="minorHAnsi" w:cs="Cambria"/>
                <w:b/>
                <w:sz w:val="24"/>
                <w:szCs w:val="24"/>
              </w:rPr>
            </w:pPr>
            <w:r w:rsidRPr="008B5DA3">
              <w:rPr>
                <w:rFonts w:asciiTheme="minorHAnsi" w:hAnsiTheme="minorHAnsi" w:cs="Cambria"/>
                <w:b/>
                <w:sz w:val="24"/>
                <w:szCs w:val="24"/>
              </w:rPr>
              <w:t>Projectes de</w:t>
            </w:r>
          </w:p>
          <w:p w:rsidR="0050479C" w:rsidRDefault="0050479C" w:rsidP="0050479C">
            <w:pPr>
              <w:jc w:val="center"/>
              <w:rPr>
                <w:rFonts w:asciiTheme="minorHAnsi" w:hAnsiTheme="minorHAnsi" w:cs="Cambria"/>
                <w:b/>
                <w:sz w:val="24"/>
                <w:szCs w:val="24"/>
              </w:rPr>
            </w:pPr>
            <w:r w:rsidRPr="008B5DA3">
              <w:rPr>
                <w:rFonts w:asciiTheme="minorHAnsi" w:hAnsiTheme="minorHAnsi" w:cs="Cambria"/>
                <w:b/>
                <w:sz w:val="24"/>
                <w:szCs w:val="24"/>
              </w:rPr>
              <w:t>recerca bàsica competitiva</w:t>
            </w:r>
          </w:p>
          <w:p w:rsidR="0050479C" w:rsidRPr="0083107D" w:rsidRDefault="0050479C" w:rsidP="0050479C">
            <w:pPr>
              <w:jc w:val="center"/>
              <w:rPr>
                <w:rFonts w:cs="Arial"/>
                <w:b/>
                <w:sz w:val="16"/>
                <w:szCs w:val="16"/>
              </w:rPr>
            </w:pPr>
          </w:p>
        </w:tc>
      </w:tr>
      <w:tr w:rsidR="0050479C" w:rsidTr="0050479C">
        <w:trPr>
          <w:trHeight w:val="2621"/>
        </w:trPr>
        <w:tc>
          <w:tcPr>
            <w:tcW w:w="2127" w:type="dxa"/>
            <w:shd w:val="clear" w:color="auto" w:fill="9BBB59" w:themeFill="accent3"/>
          </w:tcPr>
          <w:p w:rsidR="0050479C" w:rsidRDefault="0050479C" w:rsidP="0050479C">
            <w:pPr>
              <w:rPr>
                <w:rFonts w:asciiTheme="minorHAnsi" w:hAnsiTheme="minorHAnsi" w:cs="Arial Narrow"/>
                <w:b/>
                <w:bCs/>
                <w:sz w:val="24"/>
                <w:szCs w:val="24"/>
              </w:rPr>
            </w:pPr>
          </w:p>
          <w:p w:rsidR="0050479C" w:rsidRDefault="0050479C" w:rsidP="0050479C">
            <w:pPr>
              <w:rPr>
                <w:rFonts w:asciiTheme="minorHAnsi" w:hAnsiTheme="minorHAnsi" w:cs="Arial Narrow"/>
                <w:b/>
                <w:bCs/>
                <w:sz w:val="24"/>
                <w:szCs w:val="24"/>
              </w:rPr>
            </w:pPr>
          </w:p>
          <w:p w:rsidR="0050479C" w:rsidRDefault="0050479C" w:rsidP="0050479C">
            <w:pPr>
              <w:rPr>
                <w:rFonts w:asciiTheme="minorHAnsi" w:hAnsiTheme="minorHAnsi" w:cs="Arial Narrow"/>
                <w:b/>
                <w:bCs/>
                <w:sz w:val="24"/>
                <w:szCs w:val="24"/>
              </w:rPr>
            </w:pPr>
          </w:p>
          <w:p w:rsidR="0050479C" w:rsidRPr="008B5DA3" w:rsidRDefault="0050479C" w:rsidP="0050479C">
            <w:pPr>
              <w:jc w:val="center"/>
              <w:rPr>
                <w:rFonts w:asciiTheme="minorHAnsi" w:hAnsiTheme="minorHAnsi" w:cs="Arial Narrow"/>
                <w:b/>
                <w:bCs/>
                <w:sz w:val="24"/>
                <w:szCs w:val="24"/>
              </w:rPr>
            </w:pPr>
            <w:r w:rsidRPr="008B5DA3">
              <w:rPr>
                <w:rFonts w:asciiTheme="minorHAnsi" w:hAnsiTheme="minorHAnsi" w:cs="Arial Narrow"/>
                <w:b/>
                <w:bCs/>
                <w:sz w:val="24"/>
                <w:szCs w:val="24"/>
              </w:rPr>
              <w:t>Cohesió</w:t>
            </w:r>
          </w:p>
          <w:p w:rsidR="0050479C" w:rsidRPr="008B5DA3" w:rsidRDefault="0050479C" w:rsidP="0050479C">
            <w:pPr>
              <w:jc w:val="center"/>
              <w:rPr>
                <w:rFonts w:asciiTheme="minorHAnsi" w:hAnsiTheme="minorHAnsi" w:cs="Arial Narrow"/>
                <w:b/>
                <w:bCs/>
                <w:sz w:val="24"/>
                <w:szCs w:val="24"/>
              </w:rPr>
            </w:pPr>
            <w:r w:rsidRPr="008B5DA3">
              <w:rPr>
                <w:rFonts w:asciiTheme="minorHAnsi" w:hAnsiTheme="minorHAnsi" w:cs="Arial Narrow"/>
                <w:b/>
                <w:bCs/>
                <w:sz w:val="24"/>
                <w:szCs w:val="24"/>
              </w:rPr>
              <w:t>Social i urbana</w:t>
            </w:r>
          </w:p>
        </w:tc>
        <w:tc>
          <w:tcPr>
            <w:tcW w:w="4961" w:type="dxa"/>
          </w:tcPr>
          <w:p w:rsidR="0050479C" w:rsidRPr="0083107D" w:rsidRDefault="0050479C" w:rsidP="0050479C">
            <w:pPr>
              <w:rPr>
                <w:rFonts w:cs="Cambria"/>
                <w:sz w:val="16"/>
                <w:szCs w:val="16"/>
              </w:rPr>
            </w:pPr>
          </w:p>
          <w:p w:rsidR="0050479C" w:rsidRPr="00920471" w:rsidRDefault="0050479C" w:rsidP="0050479C">
            <w:pPr>
              <w:rPr>
                <w:rFonts w:asciiTheme="minorHAnsi" w:hAnsiTheme="minorHAnsi" w:cs="Cambria"/>
                <w:sz w:val="16"/>
                <w:szCs w:val="16"/>
              </w:rPr>
            </w:pPr>
            <w:r w:rsidRPr="00920471">
              <w:rPr>
                <w:rFonts w:asciiTheme="minorHAnsi" w:hAnsiTheme="minorHAnsi" w:cs="Cambria"/>
                <w:sz w:val="16"/>
                <w:szCs w:val="16"/>
              </w:rPr>
              <w:t xml:space="preserve">- ECV 2016. Resultats sintètics i monogràfic:  </w:t>
            </w:r>
          </w:p>
          <w:p w:rsidR="0050479C" w:rsidRPr="00920471" w:rsidRDefault="0050479C" w:rsidP="0050479C">
            <w:pPr>
              <w:rPr>
                <w:rFonts w:asciiTheme="minorHAnsi" w:hAnsiTheme="minorHAnsi" w:cs="Cambria"/>
                <w:sz w:val="16"/>
                <w:szCs w:val="16"/>
              </w:rPr>
            </w:pPr>
            <w:r w:rsidRPr="00920471">
              <w:rPr>
                <w:rFonts w:asciiTheme="minorHAnsi" w:hAnsiTheme="minorHAnsi" w:cs="Cambria"/>
                <w:sz w:val="16"/>
                <w:szCs w:val="16"/>
              </w:rPr>
              <w:t xml:space="preserve">  empobriment de la classe mitjana a l’àrea metropolitana </w:t>
            </w:r>
          </w:p>
          <w:p w:rsidR="0050479C" w:rsidRPr="00920471" w:rsidRDefault="0050479C" w:rsidP="0050479C">
            <w:pPr>
              <w:rPr>
                <w:rFonts w:asciiTheme="minorHAnsi" w:hAnsiTheme="minorHAnsi" w:cs="Cambria"/>
                <w:sz w:val="16"/>
                <w:szCs w:val="16"/>
              </w:rPr>
            </w:pPr>
            <w:r w:rsidRPr="00920471">
              <w:rPr>
                <w:rFonts w:asciiTheme="minorHAnsi" w:hAnsiTheme="minorHAnsi" w:cs="Cambria"/>
                <w:sz w:val="16"/>
                <w:szCs w:val="16"/>
              </w:rPr>
              <w:t>- Pobresa, suports municipals i renda metropolitana</w:t>
            </w:r>
          </w:p>
          <w:p w:rsidR="0050479C" w:rsidRPr="00920471" w:rsidRDefault="0050479C" w:rsidP="0050479C">
            <w:pPr>
              <w:rPr>
                <w:rFonts w:asciiTheme="minorHAnsi" w:hAnsiTheme="minorHAnsi" w:cs="Cambria"/>
                <w:sz w:val="16"/>
                <w:szCs w:val="16"/>
              </w:rPr>
            </w:pPr>
            <w:r w:rsidRPr="00920471">
              <w:rPr>
                <w:rFonts w:asciiTheme="minorHAnsi" w:hAnsiTheme="minorHAnsi" w:cs="Cambria"/>
                <w:sz w:val="16"/>
                <w:szCs w:val="16"/>
              </w:rPr>
              <w:t>- Innovació, densitat institucional i desigualtat urbana</w:t>
            </w:r>
          </w:p>
          <w:p w:rsidR="0050479C" w:rsidRPr="00920471" w:rsidRDefault="0050479C" w:rsidP="0050479C">
            <w:pPr>
              <w:rPr>
                <w:rFonts w:asciiTheme="minorHAnsi" w:hAnsiTheme="minorHAnsi" w:cs="Cambria"/>
                <w:sz w:val="16"/>
                <w:szCs w:val="16"/>
              </w:rPr>
            </w:pPr>
            <w:r w:rsidRPr="00920471">
              <w:rPr>
                <w:rFonts w:asciiTheme="minorHAnsi" w:hAnsiTheme="minorHAnsi" w:cs="Cambria"/>
                <w:sz w:val="16"/>
                <w:szCs w:val="16"/>
              </w:rPr>
              <w:t>- Teixits urbans, vulnerabilitat, PDU i polítiques</w:t>
            </w:r>
          </w:p>
          <w:p w:rsidR="0050479C" w:rsidRPr="008B5DA3" w:rsidRDefault="0050479C" w:rsidP="0050479C">
            <w:pPr>
              <w:rPr>
                <w:rFonts w:asciiTheme="minorHAnsi" w:hAnsiTheme="minorHAnsi" w:cs="Cambria"/>
              </w:rPr>
            </w:pPr>
          </w:p>
          <w:p w:rsidR="0050479C" w:rsidRPr="0083107D" w:rsidRDefault="0050479C" w:rsidP="0050479C">
            <w:pPr>
              <w:rPr>
                <w:rFonts w:asciiTheme="minorHAnsi" w:hAnsiTheme="minorHAnsi" w:cs="Cambria"/>
                <w:b/>
              </w:rPr>
            </w:pPr>
            <w:r>
              <w:rPr>
                <w:rFonts w:cs="Cambria"/>
                <w:b/>
              </w:rPr>
              <w:t xml:space="preserve">- </w:t>
            </w:r>
            <w:r w:rsidRPr="0083107D">
              <w:rPr>
                <w:rFonts w:asciiTheme="minorHAnsi" w:hAnsiTheme="minorHAnsi" w:cs="Cambria"/>
                <w:b/>
              </w:rPr>
              <w:t>ECV 2017</w:t>
            </w:r>
            <w:r>
              <w:rPr>
                <w:rFonts w:asciiTheme="minorHAnsi" w:hAnsiTheme="minorHAnsi" w:cs="Cambria"/>
                <w:b/>
              </w:rPr>
              <w:t>. Resultats sintètics i monogràfic:</w:t>
            </w:r>
            <w:r w:rsidRPr="0083107D">
              <w:rPr>
                <w:rFonts w:asciiTheme="minorHAnsi" w:hAnsiTheme="minorHAnsi" w:cs="Cambria"/>
                <w:b/>
              </w:rPr>
              <w:t xml:space="preserve">  </w:t>
            </w:r>
          </w:p>
          <w:p w:rsidR="0050479C" w:rsidRPr="008B5DA3" w:rsidRDefault="0050479C" w:rsidP="0050479C">
            <w:pPr>
              <w:rPr>
                <w:rFonts w:asciiTheme="minorHAnsi" w:hAnsiTheme="minorHAnsi" w:cs="Cambria"/>
                <w:b/>
              </w:rPr>
            </w:pPr>
            <w:r w:rsidRPr="008B5DA3">
              <w:rPr>
                <w:rFonts w:asciiTheme="minorHAnsi" w:hAnsiTheme="minorHAnsi" w:cs="Cambria"/>
                <w:b/>
              </w:rPr>
              <w:t xml:space="preserve">  l'habitatge i condicions de vida a la metròpoli </w:t>
            </w:r>
          </w:p>
          <w:p w:rsidR="0050479C" w:rsidRPr="008B5DA3" w:rsidRDefault="0050479C" w:rsidP="0050479C">
            <w:pPr>
              <w:rPr>
                <w:rFonts w:asciiTheme="minorHAnsi" w:hAnsiTheme="minorHAnsi" w:cs="Cambria"/>
                <w:b/>
              </w:rPr>
            </w:pPr>
            <w:r w:rsidRPr="008B5DA3">
              <w:rPr>
                <w:rFonts w:asciiTheme="minorHAnsi" w:hAnsiTheme="minorHAnsi" w:cs="Cambria"/>
                <w:b/>
              </w:rPr>
              <w:t xml:space="preserve">- </w:t>
            </w:r>
            <w:r>
              <w:rPr>
                <w:rFonts w:asciiTheme="minorHAnsi" w:hAnsiTheme="minorHAnsi" w:cs="Cambria"/>
                <w:b/>
              </w:rPr>
              <w:t>ECURB 2017. Resultats sintètics i monogràfic:</w:t>
            </w:r>
            <w:r w:rsidRPr="008B5DA3">
              <w:rPr>
                <w:rFonts w:asciiTheme="minorHAnsi" w:hAnsiTheme="minorHAnsi" w:cs="Cambria"/>
                <w:b/>
              </w:rPr>
              <w:t xml:space="preserve"> </w:t>
            </w:r>
          </w:p>
          <w:p w:rsidR="0050479C" w:rsidRPr="008B5DA3" w:rsidRDefault="0050479C" w:rsidP="0050479C">
            <w:pPr>
              <w:rPr>
                <w:rFonts w:asciiTheme="minorHAnsi" w:hAnsiTheme="minorHAnsi" w:cs="Cambria"/>
                <w:b/>
              </w:rPr>
            </w:pPr>
            <w:r w:rsidRPr="008B5DA3">
              <w:rPr>
                <w:rFonts w:asciiTheme="minorHAnsi" w:hAnsiTheme="minorHAnsi" w:cs="Cambria"/>
                <w:b/>
              </w:rPr>
              <w:t xml:space="preserve">  dinàmiques de transformació dels barris metropolitans</w:t>
            </w:r>
          </w:p>
          <w:p w:rsidR="0050479C" w:rsidRPr="0083107D" w:rsidRDefault="0050479C" w:rsidP="0050479C">
            <w:pPr>
              <w:rPr>
                <w:rFonts w:cs="Cambria"/>
                <w:sz w:val="16"/>
                <w:szCs w:val="16"/>
              </w:rPr>
            </w:pPr>
          </w:p>
        </w:tc>
        <w:tc>
          <w:tcPr>
            <w:tcW w:w="4678" w:type="dxa"/>
          </w:tcPr>
          <w:p w:rsidR="0050479C" w:rsidRPr="0083107D" w:rsidRDefault="0050479C" w:rsidP="0050479C">
            <w:pPr>
              <w:rPr>
                <w:rFonts w:cs="Cambria"/>
                <w:sz w:val="16"/>
                <w:szCs w:val="16"/>
              </w:rPr>
            </w:pPr>
          </w:p>
          <w:p w:rsidR="0050479C" w:rsidRPr="008B5DA3" w:rsidRDefault="0050479C" w:rsidP="0050479C">
            <w:pPr>
              <w:rPr>
                <w:rFonts w:asciiTheme="minorHAnsi" w:hAnsiTheme="minorHAnsi" w:cs="Cambria"/>
                <w:u w:val="single"/>
              </w:rPr>
            </w:pPr>
            <w:r w:rsidRPr="008B5DA3">
              <w:rPr>
                <w:rFonts w:asciiTheme="minorHAnsi" w:hAnsiTheme="minorHAnsi" w:cs="Cambria"/>
                <w:u w:val="single"/>
              </w:rPr>
              <w:t>Sistema integrat d’informació metropolitana sobre</w:t>
            </w:r>
          </w:p>
          <w:p w:rsidR="0050479C" w:rsidRPr="008B5DA3" w:rsidRDefault="0050479C" w:rsidP="0050479C">
            <w:pPr>
              <w:rPr>
                <w:rFonts w:asciiTheme="minorHAnsi" w:hAnsiTheme="minorHAnsi" w:cs="Cambria"/>
              </w:rPr>
            </w:pPr>
            <w:r w:rsidRPr="008B5DA3">
              <w:rPr>
                <w:rFonts w:asciiTheme="minorHAnsi" w:hAnsiTheme="minorHAnsi" w:cs="Cambria"/>
                <w:u w:val="single"/>
              </w:rPr>
              <w:t>cohesió social i urbana</w:t>
            </w:r>
            <w:r w:rsidRPr="008B5DA3">
              <w:rPr>
                <w:rFonts w:asciiTheme="minorHAnsi" w:hAnsiTheme="minorHAnsi" w:cs="Cambria"/>
              </w:rPr>
              <w:t xml:space="preserve">: </w:t>
            </w:r>
          </w:p>
          <w:p w:rsidR="0050479C" w:rsidRDefault="0050479C" w:rsidP="0050479C">
            <w:pPr>
              <w:rPr>
                <w:rFonts w:asciiTheme="minorHAnsi" w:hAnsiTheme="minorHAnsi" w:cs="Cambria"/>
              </w:rPr>
            </w:pPr>
            <w:r w:rsidRPr="008B5DA3">
              <w:rPr>
                <w:rFonts w:asciiTheme="minorHAnsi" w:hAnsiTheme="minorHAnsi" w:cs="Cambria"/>
              </w:rPr>
              <w:t>- Enquesta de condicions de vida 2018</w:t>
            </w:r>
          </w:p>
          <w:p w:rsidR="0050479C" w:rsidRPr="008B5DA3" w:rsidRDefault="0050479C" w:rsidP="0050479C">
            <w:pPr>
              <w:rPr>
                <w:rFonts w:asciiTheme="minorHAnsi" w:hAnsiTheme="minorHAnsi" w:cs="Cambria"/>
              </w:rPr>
            </w:pPr>
            <w:r w:rsidRPr="008B5DA3">
              <w:rPr>
                <w:rFonts w:asciiTheme="minorHAnsi" w:hAnsiTheme="minorHAnsi" w:cs="Cambria"/>
              </w:rPr>
              <w:t xml:space="preserve">- Registres </w:t>
            </w:r>
            <w:r>
              <w:rPr>
                <w:rFonts w:asciiTheme="minorHAnsi" w:hAnsiTheme="minorHAnsi" w:cs="Cambria"/>
              </w:rPr>
              <w:t xml:space="preserve">per </w:t>
            </w:r>
            <w:r w:rsidRPr="008B5DA3">
              <w:rPr>
                <w:rFonts w:asciiTheme="minorHAnsi" w:hAnsiTheme="minorHAnsi" w:cs="Cambria"/>
              </w:rPr>
              <w:t>àrees petites</w:t>
            </w:r>
            <w:r>
              <w:rPr>
                <w:rFonts w:asciiTheme="minorHAnsi" w:hAnsiTheme="minorHAnsi" w:cs="Cambria"/>
              </w:rPr>
              <w:t xml:space="preserve"> (Agència Tributària...)</w:t>
            </w:r>
          </w:p>
          <w:p w:rsidR="0050479C" w:rsidRDefault="0050479C" w:rsidP="0050479C">
            <w:pPr>
              <w:rPr>
                <w:rFonts w:asciiTheme="minorHAnsi" w:hAnsiTheme="minorHAnsi" w:cs="Cambria"/>
                <w:sz w:val="16"/>
                <w:szCs w:val="16"/>
              </w:rPr>
            </w:pPr>
          </w:p>
          <w:p w:rsidR="0050479C" w:rsidRPr="00B92C39" w:rsidRDefault="0050479C" w:rsidP="0050479C">
            <w:pPr>
              <w:rPr>
                <w:rFonts w:asciiTheme="minorHAnsi" w:hAnsiTheme="minorHAnsi" w:cs="Cambria"/>
                <w:u w:val="single"/>
              </w:rPr>
            </w:pPr>
            <w:r w:rsidRPr="00B92C39">
              <w:rPr>
                <w:rFonts w:asciiTheme="minorHAnsi" w:hAnsiTheme="minorHAnsi" w:cs="Cambria"/>
                <w:u w:val="single"/>
              </w:rPr>
              <w:t xml:space="preserve">Conveni amb Àrea </w:t>
            </w:r>
            <w:r>
              <w:rPr>
                <w:rFonts w:asciiTheme="minorHAnsi" w:hAnsiTheme="minorHAnsi" w:cs="Cambria"/>
                <w:u w:val="single"/>
              </w:rPr>
              <w:t xml:space="preserve">de </w:t>
            </w:r>
            <w:r w:rsidRPr="00B92C39">
              <w:rPr>
                <w:rFonts w:asciiTheme="minorHAnsi" w:hAnsiTheme="minorHAnsi" w:cs="Cambria"/>
                <w:u w:val="single"/>
              </w:rPr>
              <w:t>Drets Socials (Aj. B</w:t>
            </w:r>
            <w:r>
              <w:rPr>
                <w:rFonts w:asciiTheme="minorHAnsi" w:hAnsiTheme="minorHAnsi" w:cs="Cambria"/>
                <w:u w:val="single"/>
              </w:rPr>
              <w:t>arcelona</w:t>
            </w:r>
            <w:r w:rsidRPr="00B92C39">
              <w:rPr>
                <w:rFonts w:asciiTheme="minorHAnsi" w:hAnsiTheme="minorHAnsi" w:cs="Cambria"/>
                <w:u w:val="single"/>
              </w:rPr>
              <w:t>)</w:t>
            </w:r>
          </w:p>
          <w:p w:rsidR="0050479C" w:rsidRPr="008B5DA3" w:rsidRDefault="0050479C" w:rsidP="0050479C">
            <w:pPr>
              <w:rPr>
                <w:rFonts w:asciiTheme="minorHAnsi" w:hAnsiTheme="minorHAnsi" w:cs="Cambria"/>
              </w:rPr>
            </w:pPr>
            <w:r w:rsidRPr="008B5DA3">
              <w:rPr>
                <w:rFonts w:asciiTheme="minorHAnsi" w:hAnsiTheme="minorHAnsi" w:cs="Cambria"/>
              </w:rPr>
              <w:t xml:space="preserve">- Anàlisis ECV 2017 a BCN  (Aj. de Barcelona): </w:t>
            </w:r>
          </w:p>
          <w:p w:rsidR="0050479C" w:rsidRPr="008B5DA3" w:rsidRDefault="0050479C" w:rsidP="0050479C">
            <w:pPr>
              <w:rPr>
                <w:rFonts w:asciiTheme="minorHAnsi" w:hAnsiTheme="minorHAnsi" w:cs="Cambria"/>
              </w:rPr>
            </w:pPr>
            <w:r w:rsidRPr="008B5DA3">
              <w:rPr>
                <w:rFonts w:asciiTheme="minorHAnsi" w:hAnsiTheme="minorHAnsi" w:cs="Cambria"/>
              </w:rPr>
              <w:t xml:space="preserve">  Pobresa/desigualtat; infància; gent gran; joves; dones</w:t>
            </w:r>
          </w:p>
          <w:p w:rsidR="0050479C" w:rsidRPr="006C7AA8" w:rsidRDefault="0050479C" w:rsidP="0050479C">
            <w:pPr>
              <w:rPr>
                <w:rFonts w:asciiTheme="minorHAnsi" w:hAnsiTheme="minorHAnsi" w:cs="Cambria"/>
                <w:sz w:val="16"/>
                <w:szCs w:val="16"/>
              </w:rPr>
            </w:pPr>
            <w:r>
              <w:rPr>
                <w:rFonts w:asciiTheme="minorHAnsi" w:hAnsiTheme="minorHAnsi" w:cs="Cambria"/>
                <w:i/>
                <w:sz w:val="16"/>
                <w:szCs w:val="16"/>
              </w:rPr>
              <w:t xml:space="preserve">- </w:t>
            </w:r>
            <w:r w:rsidRPr="006C7AA8">
              <w:rPr>
                <w:rFonts w:asciiTheme="minorHAnsi" w:hAnsiTheme="minorHAnsi" w:cs="Cambria"/>
              </w:rPr>
              <w:t>Enquestes: B-Mincome i Servei d’Atenció Domiciliària</w:t>
            </w:r>
          </w:p>
          <w:p w:rsidR="0050479C" w:rsidRPr="003A5618" w:rsidRDefault="0050479C" w:rsidP="0050479C">
            <w:pPr>
              <w:rPr>
                <w:rFonts w:cs="Cambria"/>
                <w:i/>
              </w:rPr>
            </w:pPr>
          </w:p>
        </w:tc>
        <w:tc>
          <w:tcPr>
            <w:tcW w:w="3260" w:type="dxa"/>
          </w:tcPr>
          <w:p w:rsidR="0050479C" w:rsidRPr="0083107D" w:rsidRDefault="0050479C" w:rsidP="0050479C">
            <w:pPr>
              <w:rPr>
                <w:rFonts w:cs="Cambria"/>
                <w:sz w:val="16"/>
                <w:szCs w:val="16"/>
              </w:rPr>
            </w:pPr>
          </w:p>
          <w:p w:rsidR="0050479C" w:rsidRPr="003A5618" w:rsidRDefault="0050479C" w:rsidP="0050479C">
            <w:pPr>
              <w:rPr>
                <w:rFonts w:cs="Cambria"/>
                <w:sz w:val="16"/>
                <w:szCs w:val="16"/>
              </w:rPr>
            </w:pPr>
          </w:p>
          <w:p w:rsidR="0050479C" w:rsidRPr="003A5618" w:rsidRDefault="0050479C" w:rsidP="0050479C">
            <w:pPr>
              <w:rPr>
                <w:rFonts w:cs="Cambria"/>
                <w:sz w:val="16"/>
                <w:szCs w:val="16"/>
              </w:rPr>
            </w:pPr>
          </w:p>
          <w:p w:rsidR="0050479C" w:rsidRPr="008B5DA3" w:rsidRDefault="0050479C" w:rsidP="0050479C">
            <w:pPr>
              <w:rPr>
                <w:rFonts w:asciiTheme="minorHAnsi" w:hAnsiTheme="minorHAnsi" w:cs="Cambria"/>
              </w:rPr>
            </w:pPr>
            <w:r>
              <w:rPr>
                <w:rFonts w:cs="Cambria"/>
              </w:rPr>
              <w:t>-</w:t>
            </w:r>
            <w:r w:rsidRPr="008B5DA3">
              <w:rPr>
                <w:rFonts w:asciiTheme="minorHAnsi" w:hAnsiTheme="minorHAnsi" w:cs="Cambria"/>
              </w:rPr>
              <w:t xml:space="preserve">Desigualtats i polarització a </w:t>
            </w:r>
            <w:r>
              <w:rPr>
                <w:rFonts w:asciiTheme="minorHAnsi" w:hAnsiTheme="minorHAnsi" w:cs="Cambria"/>
              </w:rPr>
              <w:t>grans</w:t>
            </w:r>
          </w:p>
          <w:p w:rsidR="0050479C" w:rsidRPr="008B5DA3" w:rsidRDefault="0050479C" w:rsidP="0050479C">
            <w:pPr>
              <w:rPr>
                <w:rFonts w:asciiTheme="minorHAnsi" w:hAnsiTheme="minorHAnsi" w:cs="Cambria"/>
              </w:rPr>
            </w:pPr>
            <w:r w:rsidRPr="008B5DA3">
              <w:rPr>
                <w:rFonts w:asciiTheme="minorHAnsi" w:hAnsiTheme="minorHAnsi" w:cs="Cambria"/>
              </w:rPr>
              <w:t xml:space="preserve">  àrees metropolitanes </w:t>
            </w:r>
            <w:r>
              <w:rPr>
                <w:rFonts w:asciiTheme="minorHAnsi" w:hAnsiTheme="minorHAnsi" w:cs="Cambria"/>
              </w:rPr>
              <w:t>espanyoles</w:t>
            </w:r>
          </w:p>
          <w:p w:rsidR="0050479C" w:rsidRPr="008B5DA3" w:rsidRDefault="0050479C" w:rsidP="0050479C">
            <w:pPr>
              <w:rPr>
                <w:rFonts w:asciiTheme="minorHAnsi" w:hAnsiTheme="minorHAnsi" w:cs="Cambria"/>
              </w:rPr>
            </w:pPr>
            <w:r>
              <w:rPr>
                <w:rFonts w:asciiTheme="minorHAnsi" w:hAnsiTheme="minorHAnsi" w:cs="Cambria"/>
              </w:rPr>
              <w:t xml:space="preserve">  (I+D Estatal</w:t>
            </w:r>
            <w:r w:rsidRPr="008B5DA3">
              <w:rPr>
                <w:rFonts w:asciiTheme="minorHAnsi" w:hAnsiTheme="minorHAnsi" w:cs="Cambria"/>
              </w:rPr>
              <w:t xml:space="preserve">) </w:t>
            </w:r>
          </w:p>
          <w:p w:rsidR="0050479C" w:rsidRPr="008B5DA3" w:rsidRDefault="0050479C" w:rsidP="0050479C">
            <w:pPr>
              <w:rPr>
                <w:rFonts w:asciiTheme="minorHAnsi" w:hAnsiTheme="minorHAnsi" w:cs="Cambria"/>
              </w:rPr>
            </w:pPr>
          </w:p>
          <w:p w:rsidR="0050479C" w:rsidRPr="008B5DA3" w:rsidRDefault="0050479C" w:rsidP="0050479C">
            <w:pPr>
              <w:rPr>
                <w:rFonts w:asciiTheme="minorHAnsi" w:hAnsiTheme="minorHAnsi" w:cs="Cambria"/>
              </w:rPr>
            </w:pPr>
            <w:r w:rsidRPr="008B5DA3">
              <w:rPr>
                <w:rFonts w:asciiTheme="minorHAnsi" w:hAnsiTheme="minorHAnsi" w:cs="Cambria"/>
              </w:rPr>
              <w:t xml:space="preserve">-Inversió en petita infància: </w:t>
            </w:r>
          </w:p>
          <w:p w:rsidR="0050479C" w:rsidRPr="008B5DA3" w:rsidRDefault="0050479C" w:rsidP="0050479C">
            <w:pPr>
              <w:rPr>
                <w:rFonts w:asciiTheme="minorHAnsi" w:hAnsiTheme="minorHAnsi" w:cs="Cambria"/>
              </w:rPr>
            </w:pPr>
            <w:r w:rsidRPr="008B5DA3">
              <w:rPr>
                <w:rFonts w:asciiTheme="minorHAnsi" w:hAnsiTheme="minorHAnsi" w:cs="Cambria"/>
              </w:rPr>
              <w:t xml:space="preserve"> política, polítiques i resultats </w:t>
            </w:r>
          </w:p>
          <w:p w:rsidR="0050479C" w:rsidRPr="008D4317" w:rsidRDefault="0050479C" w:rsidP="0050479C">
            <w:pPr>
              <w:rPr>
                <w:rFonts w:cs="Cambria"/>
              </w:rPr>
            </w:pPr>
            <w:r>
              <w:rPr>
                <w:rFonts w:asciiTheme="minorHAnsi" w:hAnsiTheme="minorHAnsi" w:cs="Cambria"/>
              </w:rPr>
              <w:t xml:space="preserve"> (I+D Estatal</w:t>
            </w:r>
            <w:r w:rsidRPr="008B5DA3">
              <w:rPr>
                <w:rFonts w:asciiTheme="minorHAnsi" w:hAnsiTheme="minorHAnsi" w:cs="Cambria"/>
              </w:rPr>
              <w:t>)</w:t>
            </w:r>
          </w:p>
        </w:tc>
      </w:tr>
      <w:tr w:rsidR="0050479C" w:rsidRPr="00804C40" w:rsidTr="0050479C">
        <w:tc>
          <w:tcPr>
            <w:tcW w:w="2127" w:type="dxa"/>
            <w:shd w:val="clear" w:color="auto" w:fill="9BBB59" w:themeFill="accent3"/>
          </w:tcPr>
          <w:p w:rsidR="0050479C" w:rsidRDefault="0050479C" w:rsidP="0050479C">
            <w:pPr>
              <w:rPr>
                <w:rFonts w:asciiTheme="minorHAnsi" w:hAnsiTheme="minorHAnsi" w:cs="Arial Narrow"/>
                <w:b/>
                <w:bCs/>
                <w:sz w:val="24"/>
                <w:szCs w:val="24"/>
              </w:rPr>
            </w:pPr>
          </w:p>
          <w:p w:rsidR="0050479C" w:rsidRDefault="0050479C" w:rsidP="0050479C">
            <w:pPr>
              <w:rPr>
                <w:rFonts w:asciiTheme="minorHAnsi" w:hAnsiTheme="minorHAnsi" w:cs="Arial Narrow"/>
                <w:b/>
                <w:bCs/>
                <w:sz w:val="24"/>
                <w:szCs w:val="24"/>
              </w:rPr>
            </w:pPr>
          </w:p>
          <w:p w:rsidR="0050479C" w:rsidRDefault="0050479C" w:rsidP="0050479C">
            <w:pPr>
              <w:rPr>
                <w:rFonts w:asciiTheme="minorHAnsi" w:hAnsiTheme="minorHAnsi" w:cs="Arial Narrow"/>
                <w:b/>
                <w:bCs/>
                <w:sz w:val="24"/>
                <w:szCs w:val="24"/>
              </w:rPr>
            </w:pPr>
          </w:p>
          <w:p w:rsidR="0050479C" w:rsidRPr="008B5DA3" w:rsidRDefault="0050479C" w:rsidP="0050479C">
            <w:pPr>
              <w:jc w:val="center"/>
              <w:rPr>
                <w:rFonts w:asciiTheme="minorHAnsi" w:hAnsiTheme="minorHAnsi" w:cs="Arial Narrow"/>
                <w:b/>
                <w:bCs/>
                <w:sz w:val="24"/>
                <w:szCs w:val="24"/>
              </w:rPr>
            </w:pPr>
            <w:r w:rsidRPr="008B5DA3">
              <w:rPr>
                <w:rFonts w:asciiTheme="minorHAnsi" w:hAnsiTheme="minorHAnsi" w:cs="Arial Narrow"/>
                <w:b/>
                <w:bCs/>
                <w:sz w:val="24"/>
                <w:szCs w:val="24"/>
              </w:rPr>
              <w:t>Convivència i</w:t>
            </w:r>
          </w:p>
          <w:p w:rsidR="0050479C" w:rsidRPr="008B5DA3" w:rsidRDefault="0050479C" w:rsidP="0050479C">
            <w:pPr>
              <w:jc w:val="center"/>
              <w:rPr>
                <w:rFonts w:asciiTheme="minorHAnsi" w:hAnsiTheme="minorHAnsi" w:cs="Arial Narrow"/>
                <w:b/>
                <w:bCs/>
                <w:sz w:val="24"/>
                <w:szCs w:val="24"/>
              </w:rPr>
            </w:pPr>
            <w:r w:rsidRPr="008B5DA3">
              <w:rPr>
                <w:rFonts w:asciiTheme="minorHAnsi" w:hAnsiTheme="minorHAnsi" w:cs="Arial Narrow"/>
                <w:b/>
                <w:bCs/>
                <w:sz w:val="24"/>
                <w:szCs w:val="24"/>
              </w:rPr>
              <w:t>Seguretat urbana</w:t>
            </w:r>
          </w:p>
        </w:tc>
        <w:tc>
          <w:tcPr>
            <w:tcW w:w="4961" w:type="dxa"/>
          </w:tcPr>
          <w:p w:rsidR="0050479C" w:rsidRPr="0083107D" w:rsidRDefault="0050479C" w:rsidP="0050479C">
            <w:pPr>
              <w:rPr>
                <w:rFonts w:cs="Cambria"/>
                <w:sz w:val="16"/>
                <w:szCs w:val="16"/>
                <w:highlight w:val="yellow"/>
              </w:rPr>
            </w:pPr>
          </w:p>
          <w:p w:rsidR="0050479C" w:rsidRPr="00B246A4" w:rsidRDefault="0050479C" w:rsidP="0050479C">
            <w:pPr>
              <w:rPr>
                <w:rFonts w:asciiTheme="minorHAnsi" w:hAnsiTheme="minorHAnsi" w:cs="Cambria"/>
                <w:strike/>
                <w:sz w:val="16"/>
                <w:szCs w:val="16"/>
              </w:rPr>
            </w:pPr>
            <w:r>
              <w:rPr>
                <w:rFonts w:asciiTheme="minorHAnsi" w:hAnsiTheme="minorHAnsi" w:cs="Cambria"/>
                <w:sz w:val="16"/>
                <w:szCs w:val="16"/>
              </w:rPr>
              <w:t xml:space="preserve">- </w:t>
            </w:r>
            <w:r w:rsidRPr="00E33336">
              <w:rPr>
                <w:rFonts w:asciiTheme="minorHAnsi" w:hAnsiTheme="minorHAnsi" w:cs="Cambria"/>
                <w:sz w:val="16"/>
                <w:szCs w:val="16"/>
              </w:rPr>
              <w:t>Espais Metropolitans: pràctiques de disseny i d’ús</w:t>
            </w:r>
          </w:p>
          <w:p w:rsidR="0050479C" w:rsidRPr="00920471" w:rsidRDefault="0050479C" w:rsidP="0050479C">
            <w:pPr>
              <w:rPr>
                <w:rFonts w:asciiTheme="minorHAnsi" w:hAnsiTheme="minorHAnsi" w:cs="Cambria"/>
                <w:sz w:val="16"/>
                <w:szCs w:val="16"/>
              </w:rPr>
            </w:pPr>
            <w:r w:rsidRPr="00920471">
              <w:rPr>
                <w:rFonts w:asciiTheme="minorHAnsi" w:hAnsiTheme="minorHAnsi" w:cs="Cambria"/>
                <w:sz w:val="16"/>
                <w:szCs w:val="16"/>
              </w:rPr>
              <w:t>- Enquesta de convivència metropolitana, ECAMB</w:t>
            </w:r>
          </w:p>
          <w:p w:rsidR="0050479C" w:rsidRPr="00920471" w:rsidRDefault="0050479C" w:rsidP="0050479C">
            <w:pPr>
              <w:rPr>
                <w:rFonts w:asciiTheme="minorHAnsi" w:hAnsiTheme="minorHAnsi" w:cs="Cambria"/>
                <w:sz w:val="16"/>
                <w:szCs w:val="16"/>
              </w:rPr>
            </w:pPr>
            <w:r w:rsidRPr="00920471">
              <w:rPr>
                <w:rFonts w:asciiTheme="minorHAnsi" w:hAnsiTheme="minorHAnsi" w:cs="Cambria"/>
                <w:sz w:val="16"/>
                <w:szCs w:val="16"/>
              </w:rPr>
              <w:t>- Enquesta de victimització metropolitana, EVAMB</w:t>
            </w:r>
          </w:p>
          <w:p w:rsidR="0050479C" w:rsidRPr="0083107D" w:rsidRDefault="0050479C" w:rsidP="0050479C">
            <w:pPr>
              <w:rPr>
                <w:rFonts w:asciiTheme="minorHAnsi" w:hAnsiTheme="minorHAnsi" w:cs="Cambria"/>
                <w:b/>
              </w:rPr>
            </w:pPr>
          </w:p>
          <w:p w:rsidR="0050479C" w:rsidRPr="0083107D" w:rsidRDefault="0050479C" w:rsidP="0050479C">
            <w:pPr>
              <w:rPr>
                <w:rFonts w:asciiTheme="minorHAnsi" w:hAnsiTheme="minorHAnsi" w:cs="Cambria"/>
                <w:b/>
                <w:highlight w:val="yellow"/>
              </w:rPr>
            </w:pPr>
            <w:r w:rsidRPr="0083107D">
              <w:rPr>
                <w:rFonts w:asciiTheme="minorHAnsi" w:hAnsiTheme="minorHAnsi" w:cs="Cambria"/>
                <w:b/>
              </w:rPr>
              <w:t>- Anàlisi relacions veïnals i convivència ECAMB 2017</w:t>
            </w:r>
          </w:p>
          <w:p w:rsidR="0050479C" w:rsidRPr="0083107D" w:rsidRDefault="0050479C" w:rsidP="0050479C">
            <w:pPr>
              <w:rPr>
                <w:rFonts w:asciiTheme="minorHAnsi" w:hAnsiTheme="minorHAnsi" w:cs="Cambria"/>
                <w:b/>
              </w:rPr>
            </w:pPr>
            <w:r w:rsidRPr="0083107D">
              <w:rPr>
                <w:rFonts w:asciiTheme="minorHAnsi" w:hAnsiTheme="minorHAnsi" w:cs="Cambria"/>
                <w:b/>
              </w:rPr>
              <w:t>- Enquesta de convivència metropolitana, ECAMB</w:t>
            </w:r>
            <w:r>
              <w:rPr>
                <w:rFonts w:asciiTheme="minorHAnsi" w:hAnsiTheme="minorHAnsi" w:cs="Cambria"/>
                <w:b/>
              </w:rPr>
              <w:t xml:space="preserve"> 2018</w:t>
            </w:r>
          </w:p>
          <w:p w:rsidR="0050479C" w:rsidRPr="00804C40" w:rsidRDefault="0050479C" w:rsidP="0050479C">
            <w:pPr>
              <w:rPr>
                <w:rFonts w:asciiTheme="minorHAnsi" w:hAnsiTheme="minorHAnsi" w:cs="Cambria"/>
                <w:b/>
              </w:rPr>
            </w:pPr>
            <w:r w:rsidRPr="00804C40">
              <w:rPr>
                <w:rFonts w:asciiTheme="minorHAnsi" w:hAnsiTheme="minorHAnsi" w:cs="Cambria"/>
                <w:b/>
              </w:rPr>
              <w:t>- Ús social dels espais de convivència als  barris de l’AMB</w:t>
            </w:r>
          </w:p>
          <w:p w:rsidR="0050479C" w:rsidRPr="0083107D" w:rsidRDefault="0050479C" w:rsidP="0050479C">
            <w:pPr>
              <w:rPr>
                <w:rFonts w:asciiTheme="minorHAnsi" w:hAnsiTheme="minorHAnsi" w:cs="Cambria"/>
                <w:b/>
              </w:rPr>
            </w:pPr>
            <w:r w:rsidRPr="0083107D">
              <w:rPr>
                <w:rFonts w:asciiTheme="minorHAnsi" w:hAnsiTheme="minorHAnsi" w:cs="Cambria"/>
                <w:b/>
              </w:rPr>
              <w:t>- Enquesta de victimització metropolitana, EVAMB</w:t>
            </w:r>
            <w:r>
              <w:rPr>
                <w:rFonts w:asciiTheme="minorHAnsi" w:hAnsiTheme="minorHAnsi" w:cs="Cambria"/>
                <w:b/>
              </w:rPr>
              <w:t xml:space="preserve"> 2018</w:t>
            </w:r>
          </w:p>
          <w:p w:rsidR="0050479C" w:rsidRPr="0083107D" w:rsidRDefault="0050479C" w:rsidP="0050479C">
            <w:pPr>
              <w:rPr>
                <w:rFonts w:asciiTheme="minorHAnsi" w:hAnsiTheme="minorHAnsi" w:cs="Cambria"/>
                <w:b/>
              </w:rPr>
            </w:pPr>
            <w:r w:rsidRPr="0083107D">
              <w:rPr>
                <w:rFonts w:asciiTheme="minorHAnsi" w:hAnsiTheme="minorHAnsi" w:cs="Cambria"/>
                <w:b/>
              </w:rPr>
              <w:t>- Llibre, 30 anys de l’EVAMB a l’àrea metropolitana</w:t>
            </w:r>
          </w:p>
          <w:p w:rsidR="0050479C" w:rsidRPr="0083107D" w:rsidRDefault="0050479C" w:rsidP="0050479C">
            <w:pPr>
              <w:rPr>
                <w:rFonts w:asciiTheme="minorHAnsi" w:hAnsiTheme="minorHAnsi" w:cs="Cambria"/>
                <w:b/>
                <w:sz w:val="16"/>
                <w:szCs w:val="16"/>
              </w:rPr>
            </w:pPr>
          </w:p>
          <w:p w:rsidR="0050479C" w:rsidRPr="0083107D" w:rsidRDefault="0050479C" w:rsidP="0050479C">
            <w:pPr>
              <w:rPr>
                <w:rFonts w:cs="Cambria"/>
                <w:sz w:val="16"/>
                <w:szCs w:val="16"/>
              </w:rPr>
            </w:pPr>
          </w:p>
        </w:tc>
        <w:tc>
          <w:tcPr>
            <w:tcW w:w="4678" w:type="dxa"/>
          </w:tcPr>
          <w:p w:rsidR="0050479C" w:rsidRPr="00DB3EF7" w:rsidRDefault="0050479C" w:rsidP="0050479C">
            <w:pPr>
              <w:rPr>
                <w:rFonts w:cs="Cambria"/>
              </w:rPr>
            </w:pPr>
          </w:p>
          <w:p w:rsidR="0050479C" w:rsidRDefault="0050479C" w:rsidP="0050479C">
            <w:pPr>
              <w:rPr>
                <w:rFonts w:cs="Cambria"/>
              </w:rPr>
            </w:pPr>
            <w:r w:rsidRPr="00DB3EF7">
              <w:rPr>
                <w:rFonts w:cs="Cambria"/>
              </w:rPr>
              <w:t xml:space="preserve"> </w:t>
            </w:r>
          </w:p>
          <w:p w:rsidR="0050479C" w:rsidRPr="0083107D" w:rsidRDefault="0050479C" w:rsidP="0050479C">
            <w:pPr>
              <w:rPr>
                <w:rFonts w:asciiTheme="minorHAnsi" w:hAnsiTheme="minorHAnsi" w:cs="Cambria"/>
              </w:rPr>
            </w:pPr>
            <w:r w:rsidRPr="0083107D">
              <w:rPr>
                <w:rFonts w:asciiTheme="minorHAnsi" w:hAnsiTheme="minorHAnsi" w:cs="Cambria"/>
                <w:u w:val="single"/>
              </w:rPr>
              <w:t>Conveni amb Direcció de Prevenció (Aj. BCN</w:t>
            </w:r>
            <w:r w:rsidRPr="0083107D">
              <w:rPr>
                <w:rFonts w:asciiTheme="minorHAnsi" w:hAnsiTheme="minorHAnsi" w:cs="Cambria"/>
              </w:rPr>
              <w:t>)</w:t>
            </w:r>
          </w:p>
          <w:p w:rsidR="0050479C" w:rsidRPr="0083107D" w:rsidRDefault="0050479C" w:rsidP="0050479C">
            <w:pPr>
              <w:rPr>
                <w:rFonts w:asciiTheme="minorHAnsi" w:hAnsiTheme="minorHAnsi" w:cs="Cambria"/>
              </w:rPr>
            </w:pPr>
            <w:r w:rsidRPr="0083107D">
              <w:rPr>
                <w:rFonts w:asciiTheme="minorHAnsi" w:hAnsiTheme="minorHAnsi" w:cs="Cambria"/>
              </w:rPr>
              <w:t>- Pla de prevenció i seguretat de Barcelona:</w:t>
            </w:r>
          </w:p>
          <w:p w:rsidR="0050479C" w:rsidRPr="0083107D" w:rsidRDefault="0050479C" w:rsidP="0050479C">
            <w:pPr>
              <w:rPr>
                <w:rFonts w:asciiTheme="minorHAnsi" w:hAnsiTheme="minorHAnsi" w:cs="Cambria"/>
              </w:rPr>
            </w:pPr>
            <w:r w:rsidRPr="0083107D">
              <w:rPr>
                <w:rFonts w:asciiTheme="minorHAnsi" w:hAnsiTheme="minorHAnsi" w:cs="Cambria"/>
              </w:rPr>
              <w:t xml:space="preserve">   suport</w:t>
            </w:r>
            <w:r w:rsidRPr="0083107D">
              <w:rPr>
                <w:rFonts w:asciiTheme="minorHAnsi" w:hAnsiTheme="minorHAnsi" w:cs="Cambria"/>
                <w:sz w:val="16"/>
                <w:szCs w:val="16"/>
              </w:rPr>
              <w:t xml:space="preserve"> </w:t>
            </w:r>
            <w:r w:rsidRPr="0083107D">
              <w:rPr>
                <w:rFonts w:asciiTheme="minorHAnsi" w:hAnsiTheme="minorHAnsi" w:cs="Cambria"/>
              </w:rPr>
              <w:t>a</w:t>
            </w:r>
            <w:r w:rsidRPr="0083107D">
              <w:rPr>
                <w:rFonts w:asciiTheme="minorHAnsi" w:hAnsiTheme="minorHAnsi" w:cs="Cambria"/>
                <w:sz w:val="16"/>
                <w:szCs w:val="16"/>
              </w:rPr>
              <w:t xml:space="preserve"> </w:t>
            </w:r>
            <w:r w:rsidRPr="0083107D">
              <w:rPr>
                <w:rFonts w:asciiTheme="minorHAnsi" w:hAnsiTheme="minorHAnsi" w:cs="Cambria"/>
              </w:rPr>
              <w:t>diagnosi,</w:t>
            </w:r>
            <w:r w:rsidRPr="0083107D">
              <w:rPr>
                <w:rFonts w:asciiTheme="minorHAnsi" w:hAnsiTheme="minorHAnsi" w:cs="Cambria"/>
                <w:sz w:val="16"/>
                <w:szCs w:val="16"/>
              </w:rPr>
              <w:t xml:space="preserve"> </w:t>
            </w:r>
            <w:r w:rsidRPr="0083107D">
              <w:rPr>
                <w:rFonts w:asciiTheme="minorHAnsi" w:hAnsiTheme="minorHAnsi" w:cs="Cambria"/>
              </w:rPr>
              <w:t>implementació</w:t>
            </w:r>
            <w:r w:rsidRPr="0083107D">
              <w:rPr>
                <w:rFonts w:asciiTheme="minorHAnsi" w:hAnsiTheme="minorHAnsi" w:cs="Cambria"/>
                <w:sz w:val="16"/>
                <w:szCs w:val="16"/>
              </w:rPr>
              <w:t xml:space="preserve">, </w:t>
            </w:r>
            <w:r w:rsidRPr="0083107D">
              <w:rPr>
                <w:rFonts w:asciiTheme="minorHAnsi" w:hAnsiTheme="minorHAnsi" w:cs="Cambria"/>
              </w:rPr>
              <w:t>avaluació</w:t>
            </w:r>
          </w:p>
          <w:p w:rsidR="0050479C" w:rsidRPr="003466F4" w:rsidRDefault="0050479C" w:rsidP="0050479C">
            <w:pPr>
              <w:rPr>
                <w:rFonts w:asciiTheme="minorHAnsi" w:hAnsiTheme="minorHAnsi" w:cs="Cambria"/>
                <w:iCs/>
              </w:rPr>
            </w:pPr>
            <w:r w:rsidRPr="003466F4">
              <w:rPr>
                <w:rFonts w:asciiTheme="minorHAnsi" w:hAnsiTheme="minorHAnsi" w:cs="Cambria"/>
                <w:iCs/>
              </w:rPr>
              <w:t>- Les fonts de la inseguretat: evidència empírica</w:t>
            </w:r>
          </w:p>
          <w:p w:rsidR="0050479C" w:rsidRDefault="0050479C" w:rsidP="0050479C">
            <w:pPr>
              <w:rPr>
                <w:rFonts w:asciiTheme="minorHAnsi" w:hAnsiTheme="minorHAnsi" w:cs="Cambria"/>
                <w:iCs/>
              </w:rPr>
            </w:pPr>
            <w:r w:rsidRPr="003466F4">
              <w:rPr>
                <w:rFonts w:asciiTheme="minorHAnsi" w:hAnsiTheme="minorHAnsi" w:cs="Cambria"/>
                <w:iCs/>
              </w:rPr>
              <w:t xml:space="preserve">   i recomanacions per als barris de Barcelona</w:t>
            </w:r>
          </w:p>
          <w:p w:rsidR="0050479C" w:rsidRPr="000B41B9" w:rsidRDefault="0050479C" w:rsidP="0050479C">
            <w:pPr>
              <w:rPr>
                <w:rFonts w:asciiTheme="minorHAnsi" w:hAnsiTheme="minorHAnsi" w:cs="Cambria"/>
                <w:iCs/>
                <w:sz w:val="16"/>
                <w:szCs w:val="16"/>
              </w:rPr>
            </w:pPr>
          </w:p>
          <w:p w:rsidR="0050479C" w:rsidRPr="002F4A85" w:rsidRDefault="0050479C" w:rsidP="0050479C">
            <w:pPr>
              <w:rPr>
                <w:rFonts w:cs="Cambria"/>
                <w:iCs/>
              </w:rPr>
            </w:pPr>
            <w:r w:rsidRPr="003466F4">
              <w:rPr>
                <w:rFonts w:asciiTheme="minorHAnsi" w:hAnsiTheme="minorHAnsi" w:cs="Cambria"/>
                <w:iCs/>
              </w:rPr>
              <w:t xml:space="preserve"> </w:t>
            </w:r>
          </w:p>
        </w:tc>
        <w:tc>
          <w:tcPr>
            <w:tcW w:w="3260" w:type="dxa"/>
          </w:tcPr>
          <w:p w:rsidR="0050479C" w:rsidRDefault="0050479C" w:rsidP="0050479C">
            <w:pPr>
              <w:rPr>
                <w:rFonts w:cs="Cambria"/>
              </w:rPr>
            </w:pPr>
          </w:p>
          <w:p w:rsidR="0050479C" w:rsidRDefault="0050479C" w:rsidP="0050479C">
            <w:pPr>
              <w:rPr>
                <w:rFonts w:asciiTheme="minorHAnsi" w:hAnsiTheme="minorHAnsi" w:cs="Cambria"/>
              </w:rPr>
            </w:pPr>
          </w:p>
          <w:p w:rsidR="0050479C" w:rsidRPr="00804C40" w:rsidRDefault="0050479C" w:rsidP="0050479C">
            <w:pPr>
              <w:rPr>
                <w:rFonts w:asciiTheme="minorHAnsi" w:hAnsiTheme="minorHAnsi" w:cs="Cambria"/>
                <w:i/>
              </w:rPr>
            </w:pPr>
            <w:r w:rsidRPr="00804C40">
              <w:rPr>
                <w:rFonts w:asciiTheme="minorHAnsi" w:hAnsiTheme="minorHAnsi" w:cs="Cambria"/>
              </w:rPr>
              <w:t>-</w:t>
            </w:r>
            <w:r w:rsidRPr="00804C40">
              <w:rPr>
                <w:rFonts w:asciiTheme="minorHAnsi" w:hAnsiTheme="minorHAnsi" w:cs="Cambria"/>
                <w:i/>
              </w:rPr>
              <w:t>Preventing and combating racism,</w:t>
            </w:r>
          </w:p>
          <w:p w:rsidR="0050479C" w:rsidRPr="00804C40" w:rsidRDefault="0050479C" w:rsidP="0050479C">
            <w:pPr>
              <w:rPr>
                <w:rFonts w:asciiTheme="minorHAnsi" w:hAnsiTheme="minorHAnsi" w:cs="Cambria"/>
                <w:i/>
              </w:rPr>
            </w:pPr>
            <w:r w:rsidRPr="00804C40">
              <w:rPr>
                <w:rFonts w:asciiTheme="minorHAnsi" w:hAnsiTheme="minorHAnsi" w:cs="Cambria"/>
                <w:i/>
              </w:rPr>
              <w:t xml:space="preserve">  xenophobia and other forms of</w:t>
            </w:r>
          </w:p>
          <w:p w:rsidR="0050479C" w:rsidRPr="00804C40" w:rsidRDefault="0050479C" w:rsidP="0050479C">
            <w:pPr>
              <w:rPr>
                <w:rFonts w:asciiTheme="minorHAnsi" w:hAnsiTheme="minorHAnsi" w:cs="Cambria"/>
                <w:i/>
              </w:rPr>
            </w:pPr>
            <w:r w:rsidRPr="00804C40">
              <w:rPr>
                <w:rFonts w:asciiTheme="minorHAnsi" w:hAnsiTheme="minorHAnsi" w:cs="Cambria"/>
                <w:i/>
              </w:rPr>
              <w:t xml:space="preserve">  intolerance (hate crime/hate</w:t>
            </w:r>
          </w:p>
          <w:p w:rsidR="0050479C" w:rsidRPr="00804C40" w:rsidRDefault="0050479C" w:rsidP="0050479C">
            <w:pPr>
              <w:rPr>
                <w:rFonts w:asciiTheme="minorHAnsi" w:hAnsiTheme="minorHAnsi" w:cs="Cambria"/>
                <w:i/>
              </w:rPr>
            </w:pPr>
            <w:r w:rsidRPr="00804C40">
              <w:rPr>
                <w:rFonts w:asciiTheme="minorHAnsi" w:hAnsiTheme="minorHAnsi" w:cs="Cambria"/>
                <w:i/>
              </w:rPr>
              <w:t xml:space="preserve">  speech). (Projecte i+d UE</w:t>
            </w:r>
            <w:r>
              <w:rPr>
                <w:rFonts w:asciiTheme="minorHAnsi" w:hAnsiTheme="minorHAnsi" w:cs="Cambria"/>
                <w:i/>
              </w:rPr>
              <w:t xml:space="preserve"> 2018</w:t>
            </w:r>
            <w:r w:rsidRPr="00804C40">
              <w:rPr>
                <w:rFonts w:asciiTheme="minorHAnsi" w:hAnsiTheme="minorHAnsi" w:cs="Cambria"/>
                <w:i/>
              </w:rPr>
              <w:t xml:space="preserve">).  </w:t>
            </w:r>
          </w:p>
          <w:p w:rsidR="0050479C" w:rsidRPr="00804C40" w:rsidRDefault="0050479C" w:rsidP="0050479C">
            <w:pPr>
              <w:rPr>
                <w:rFonts w:asciiTheme="minorHAnsi" w:hAnsiTheme="minorHAnsi" w:cs="Cambria"/>
              </w:rPr>
            </w:pPr>
          </w:p>
          <w:p w:rsidR="0050479C" w:rsidRPr="008D4317" w:rsidRDefault="0050479C" w:rsidP="0050479C">
            <w:pPr>
              <w:rPr>
                <w:rFonts w:cs="Cambria"/>
              </w:rPr>
            </w:pPr>
          </w:p>
        </w:tc>
      </w:tr>
    </w:tbl>
    <w:p w:rsidR="0050479C" w:rsidRDefault="0050479C" w:rsidP="0050479C">
      <w:pPr>
        <w:spacing w:after="0" w:line="240" w:lineRule="auto"/>
        <w:jc w:val="center"/>
        <w:rPr>
          <w:rFonts w:ascii="Arial Narrow" w:hAnsi="Arial Narrow" w:cs="Arial Narrow"/>
          <w:b/>
          <w:bCs/>
          <w:sz w:val="28"/>
          <w:szCs w:val="28"/>
          <w:lang w:eastAsia="es-ES"/>
        </w:rPr>
      </w:pPr>
    </w:p>
    <w:p w:rsidR="0050479C" w:rsidRDefault="0050479C" w:rsidP="0050479C">
      <w:pPr>
        <w:spacing w:after="0" w:line="240" w:lineRule="auto"/>
        <w:jc w:val="center"/>
        <w:rPr>
          <w:rFonts w:ascii="Arial Narrow" w:hAnsi="Arial Narrow" w:cs="Arial Narrow"/>
          <w:b/>
          <w:bCs/>
          <w:sz w:val="28"/>
          <w:szCs w:val="28"/>
          <w:lang w:eastAsia="es-ES"/>
        </w:rPr>
      </w:pPr>
    </w:p>
    <w:p w:rsidR="0050479C" w:rsidRDefault="0050479C" w:rsidP="0050479C">
      <w:pPr>
        <w:spacing w:after="0" w:line="240" w:lineRule="auto"/>
        <w:jc w:val="center"/>
        <w:rPr>
          <w:rFonts w:ascii="Arial Narrow" w:hAnsi="Arial Narrow" w:cs="Arial Narrow"/>
          <w:b/>
          <w:bCs/>
          <w:sz w:val="28"/>
          <w:szCs w:val="28"/>
          <w:lang w:eastAsia="es-ES"/>
        </w:rPr>
      </w:pPr>
    </w:p>
    <w:p w:rsidR="0050479C" w:rsidRDefault="0050479C" w:rsidP="0050479C">
      <w:pPr>
        <w:spacing w:after="0" w:line="240" w:lineRule="auto"/>
        <w:jc w:val="center"/>
        <w:rPr>
          <w:rFonts w:ascii="Arial Narrow" w:hAnsi="Arial Narrow" w:cs="Arial Narrow"/>
          <w:b/>
          <w:bCs/>
          <w:sz w:val="36"/>
          <w:szCs w:val="36"/>
          <w:lang w:eastAsia="es-ES"/>
        </w:rPr>
      </w:pPr>
    </w:p>
    <w:p w:rsidR="00024D37" w:rsidRPr="00920471" w:rsidRDefault="00024D37" w:rsidP="0050479C">
      <w:pPr>
        <w:spacing w:after="0" w:line="240" w:lineRule="auto"/>
        <w:jc w:val="center"/>
        <w:rPr>
          <w:rFonts w:ascii="Arial Narrow" w:hAnsi="Arial Narrow" w:cs="Arial Narrow"/>
          <w:b/>
          <w:bCs/>
          <w:sz w:val="36"/>
          <w:szCs w:val="36"/>
          <w:lang w:eastAsia="es-ES"/>
        </w:rPr>
      </w:pPr>
    </w:p>
    <w:tbl>
      <w:tblPr>
        <w:tblStyle w:val="Tablaconcuadrcula"/>
        <w:tblW w:w="14743" w:type="dxa"/>
        <w:tblInd w:w="-318" w:type="dxa"/>
        <w:tblLook w:val="04A0" w:firstRow="1" w:lastRow="0" w:firstColumn="1" w:lastColumn="0" w:noHBand="0" w:noVBand="1"/>
      </w:tblPr>
      <w:tblGrid>
        <w:gridCol w:w="1986"/>
        <w:gridCol w:w="5103"/>
        <w:gridCol w:w="3969"/>
        <w:gridCol w:w="3685"/>
      </w:tblGrid>
      <w:tr w:rsidR="0050479C" w:rsidTr="0050479C">
        <w:tc>
          <w:tcPr>
            <w:tcW w:w="1986" w:type="dxa"/>
          </w:tcPr>
          <w:p w:rsidR="0050479C" w:rsidRDefault="0050479C" w:rsidP="0050479C">
            <w:pPr>
              <w:jc w:val="center"/>
              <w:rPr>
                <w:rFonts w:ascii="Arial Narrow" w:hAnsi="Arial Narrow" w:cs="Arial Narrow"/>
                <w:b/>
                <w:bCs/>
                <w:sz w:val="28"/>
                <w:szCs w:val="28"/>
              </w:rPr>
            </w:pPr>
          </w:p>
        </w:tc>
        <w:tc>
          <w:tcPr>
            <w:tcW w:w="5103" w:type="dxa"/>
            <w:shd w:val="clear" w:color="auto" w:fill="9BBB59" w:themeFill="accent3"/>
            <w:vAlign w:val="center"/>
          </w:tcPr>
          <w:p w:rsidR="0050479C" w:rsidRPr="008B5DA3" w:rsidRDefault="0050479C" w:rsidP="0050479C">
            <w:pPr>
              <w:jc w:val="center"/>
              <w:rPr>
                <w:rFonts w:asciiTheme="minorHAnsi" w:hAnsiTheme="minorHAnsi" w:cs="Cambria"/>
                <w:b/>
                <w:sz w:val="24"/>
                <w:szCs w:val="24"/>
              </w:rPr>
            </w:pPr>
            <w:r w:rsidRPr="008B5DA3">
              <w:rPr>
                <w:rFonts w:asciiTheme="minorHAnsi" w:hAnsiTheme="minorHAnsi" w:cs="Cambria"/>
                <w:b/>
                <w:sz w:val="24"/>
                <w:szCs w:val="24"/>
              </w:rPr>
              <w:t>Projectes de recerca aplicada</w:t>
            </w:r>
          </w:p>
          <w:p w:rsidR="0050479C" w:rsidRPr="008B5DA3" w:rsidRDefault="0050479C" w:rsidP="0050479C">
            <w:pPr>
              <w:jc w:val="center"/>
              <w:rPr>
                <w:rFonts w:cs="Cambria"/>
                <w:b/>
              </w:rPr>
            </w:pPr>
            <w:r w:rsidRPr="008B5DA3">
              <w:rPr>
                <w:rFonts w:asciiTheme="minorHAnsi" w:hAnsiTheme="minorHAnsi" w:cs="Cambria"/>
                <w:b/>
                <w:sz w:val="24"/>
                <w:szCs w:val="24"/>
              </w:rPr>
              <w:t>(Contracte-Programa AMB)</w:t>
            </w:r>
          </w:p>
        </w:tc>
        <w:tc>
          <w:tcPr>
            <w:tcW w:w="3969" w:type="dxa"/>
            <w:shd w:val="clear" w:color="auto" w:fill="9BBB59" w:themeFill="accent3"/>
            <w:vAlign w:val="center"/>
          </w:tcPr>
          <w:p w:rsidR="0050479C" w:rsidRPr="008B5DA3" w:rsidRDefault="0050479C" w:rsidP="0050479C">
            <w:pPr>
              <w:jc w:val="center"/>
              <w:rPr>
                <w:rFonts w:asciiTheme="minorHAnsi" w:hAnsiTheme="minorHAnsi" w:cs="Cambria"/>
                <w:b/>
                <w:sz w:val="24"/>
                <w:szCs w:val="24"/>
              </w:rPr>
            </w:pPr>
            <w:r w:rsidRPr="008B5DA3">
              <w:rPr>
                <w:rFonts w:asciiTheme="minorHAnsi" w:hAnsiTheme="minorHAnsi" w:cs="Cambria"/>
                <w:b/>
                <w:sz w:val="24"/>
                <w:szCs w:val="24"/>
              </w:rPr>
              <w:t>Resta de projectes de</w:t>
            </w:r>
          </w:p>
          <w:p w:rsidR="0050479C" w:rsidRPr="008B5DA3" w:rsidRDefault="0050479C" w:rsidP="0050479C">
            <w:pPr>
              <w:jc w:val="center"/>
              <w:rPr>
                <w:rFonts w:cs="Arial"/>
                <w:b/>
              </w:rPr>
            </w:pPr>
            <w:r w:rsidRPr="008B5DA3">
              <w:rPr>
                <w:rFonts w:asciiTheme="minorHAnsi" w:hAnsiTheme="minorHAnsi" w:cs="Cambria"/>
                <w:b/>
                <w:sz w:val="24"/>
                <w:szCs w:val="24"/>
              </w:rPr>
              <w:t>recerca aplicada</w:t>
            </w:r>
          </w:p>
        </w:tc>
        <w:tc>
          <w:tcPr>
            <w:tcW w:w="3685" w:type="dxa"/>
            <w:shd w:val="clear" w:color="auto" w:fill="9BBB59" w:themeFill="accent3"/>
            <w:vAlign w:val="center"/>
          </w:tcPr>
          <w:p w:rsidR="0050479C" w:rsidRPr="0083107D" w:rsidRDefault="0050479C" w:rsidP="0050479C">
            <w:pPr>
              <w:jc w:val="center"/>
              <w:rPr>
                <w:rFonts w:asciiTheme="minorHAnsi" w:hAnsiTheme="minorHAnsi" w:cs="Cambria"/>
                <w:b/>
                <w:sz w:val="16"/>
                <w:szCs w:val="16"/>
              </w:rPr>
            </w:pPr>
          </w:p>
          <w:p w:rsidR="0050479C" w:rsidRPr="008B5DA3" w:rsidRDefault="0050479C" w:rsidP="0050479C">
            <w:pPr>
              <w:jc w:val="center"/>
              <w:rPr>
                <w:rFonts w:asciiTheme="minorHAnsi" w:hAnsiTheme="minorHAnsi" w:cs="Cambria"/>
                <w:b/>
                <w:sz w:val="24"/>
                <w:szCs w:val="24"/>
              </w:rPr>
            </w:pPr>
            <w:r w:rsidRPr="008B5DA3">
              <w:rPr>
                <w:rFonts w:asciiTheme="minorHAnsi" w:hAnsiTheme="minorHAnsi" w:cs="Cambria"/>
                <w:b/>
                <w:sz w:val="24"/>
                <w:szCs w:val="24"/>
              </w:rPr>
              <w:t>Projectes de</w:t>
            </w:r>
          </w:p>
          <w:p w:rsidR="0050479C" w:rsidRDefault="0050479C" w:rsidP="0050479C">
            <w:pPr>
              <w:jc w:val="center"/>
              <w:rPr>
                <w:rFonts w:asciiTheme="minorHAnsi" w:hAnsiTheme="minorHAnsi" w:cs="Cambria"/>
                <w:b/>
                <w:sz w:val="24"/>
                <w:szCs w:val="24"/>
              </w:rPr>
            </w:pPr>
            <w:r w:rsidRPr="008B5DA3">
              <w:rPr>
                <w:rFonts w:asciiTheme="minorHAnsi" w:hAnsiTheme="minorHAnsi" w:cs="Cambria"/>
                <w:b/>
                <w:sz w:val="24"/>
                <w:szCs w:val="24"/>
              </w:rPr>
              <w:t>recerca bàsica competitiva</w:t>
            </w:r>
          </w:p>
          <w:p w:rsidR="0050479C" w:rsidRPr="0083107D" w:rsidRDefault="0050479C" w:rsidP="0050479C">
            <w:pPr>
              <w:jc w:val="center"/>
              <w:rPr>
                <w:rFonts w:cs="Arial"/>
                <w:b/>
                <w:sz w:val="16"/>
                <w:szCs w:val="16"/>
              </w:rPr>
            </w:pPr>
          </w:p>
        </w:tc>
      </w:tr>
      <w:tr w:rsidR="0050479C" w:rsidTr="0050479C">
        <w:tc>
          <w:tcPr>
            <w:tcW w:w="1986" w:type="dxa"/>
            <w:shd w:val="clear" w:color="auto" w:fill="9BBB59" w:themeFill="accent3"/>
          </w:tcPr>
          <w:p w:rsidR="0050479C" w:rsidRDefault="0050479C" w:rsidP="0050479C">
            <w:pPr>
              <w:rPr>
                <w:rFonts w:asciiTheme="minorHAnsi" w:hAnsiTheme="minorHAnsi" w:cs="Cambria"/>
                <w:b/>
                <w:bCs/>
                <w:sz w:val="24"/>
                <w:szCs w:val="24"/>
              </w:rPr>
            </w:pPr>
          </w:p>
          <w:p w:rsidR="0050479C" w:rsidRDefault="0050479C" w:rsidP="0050479C">
            <w:pPr>
              <w:rPr>
                <w:rFonts w:asciiTheme="minorHAnsi" w:hAnsiTheme="minorHAnsi" w:cs="Cambria"/>
                <w:b/>
                <w:bCs/>
                <w:sz w:val="24"/>
                <w:szCs w:val="24"/>
              </w:rPr>
            </w:pPr>
          </w:p>
          <w:p w:rsidR="0050479C" w:rsidRDefault="0050479C" w:rsidP="0050479C">
            <w:pPr>
              <w:rPr>
                <w:rFonts w:asciiTheme="minorHAnsi" w:hAnsiTheme="minorHAnsi" w:cs="Cambria"/>
                <w:b/>
                <w:bCs/>
                <w:sz w:val="24"/>
                <w:szCs w:val="24"/>
              </w:rPr>
            </w:pPr>
          </w:p>
          <w:p w:rsidR="0050479C" w:rsidRDefault="0050479C" w:rsidP="0050479C">
            <w:pPr>
              <w:rPr>
                <w:rFonts w:asciiTheme="minorHAnsi" w:hAnsiTheme="minorHAnsi" w:cs="Cambria"/>
                <w:b/>
                <w:bCs/>
                <w:sz w:val="24"/>
                <w:szCs w:val="24"/>
              </w:rPr>
            </w:pPr>
          </w:p>
          <w:p w:rsidR="0050479C" w:rsidRDefault="0050479C" w:rsidP="0050479C">
            <w:pPr>
              <w:rPr>
                <w:rFonts w:asciiTheme="minorHAnsi" w:hAnsiTheme="minorHAnsi" w:cs="Cambria"/>
                <w:b/>
                <w:bCs/>
                <w:sz w:val="24"/>
                <w:szCs w:val="24"/>
              </w:rPr>
            </w:pPr>
          </w:p>
          <w:p w:rsidR="0050479C" w:rsidRPr="00657D2E" w:rsidRDefault="0050479C" w:rsidP="0050479C">
            <w:pPr>
              <w:rPr>
                <w:rFonts w:asciiTheme="minorHAnsi" w:hAnsiTheme="minorHAnsi" w:cs="Cambria"/>
                <w:b/>
                <w:bCs/>
                <w:sz w:val="24"/>
                <w:szCs w:val="24"/>
              </w:rPr>
            </w:pPr>
            <w:r w:rsidRPr="00657D2E">
              <w:rPr>
                <w:rFonts w:asciiTheme="minorHAnsi" w:hAnsiTheme="minorHAnsi" w:cs="Cambria"/>
                <w:b/>
                <w:bCs/>
                <w:sz w:val="24"/>
                <w:szCs w:val="24"/>
              </w:rPr>
              <w:t>Economia</w:t>
            </w:r>
          </w:p>
          <w:p w:rsidR="0050479C" w:rsidRDefault="0050479C" w:rsidP="0050479C">
            <w:pPr>
              <w:rPr>
                <w:rFonts w:ascii="Arial Narrow" w:hAnsi="Arial Narrow" w:cs="Arial Narrow"/>
                <w:b/>
                <w:bCs/>
                <w:sz w:val="28"/>
                <w:szCs w:val="28"/>
              </w:rPr>
            </w:pPr>
            <w:r w:rsidRPr="00657D2E">
              <w:rPr>
                <w:rFonts w:asciiTheme="minorHAnsi" w:hAnsiTheme="minorHAnsi" w:cs="Cambria"/>
                <w:b/>
                <w:bCs/>
                <w:sz w:val="24"/>
                <w:szCs w:val="24"/>
              </w:rPr>
              <w:t>regional i urbana</w:t>
            </w:r>
          </w:p>
        </w:tc>
        <w:tc>
          <w:tcPr>
            <w:tcW w:w="5103" w:type="dxa"/>
          </w:tcPr>
          <w:p w:rsidR="0050479C" w:rsidRDefault="0050479C" w:rsidP="0050479C">
            <w:pPr>
              <w:jc w:val="both"/>
              <w:rPr>
                <w:rFonts w:cs="Cambria"/>
              </w:rPr>
            </w:pPr>
          </w:p>
          <w:p w:rsidR="0050479C" w:rsidRPr="00920471" w:rsidRDefault="0050479C" w:rsidP="0050479C">
            <w:pPr>
              <w:jc w:val="both"/>
              <w:rPr>
                <w:rFonts w:asciiTheme="minorHAnsi" w:hAnsiTheme="minorHAnsi" w:cs="Cambria"/>
                <w:sz w:val="16"/>
                <w:szCs w:val="16"/>
              </w:rPr>
            </w:pPr>
            <w:r w:rsidRPr="00920471">
              <w:rPr>
                <w:rFonts w:cs="Cambria"/>
                <w:sz w:val="16"/>
                <w:szCs w:val="16"/>
              </w:rPr>
              <w:t xml:space="preserve">-  </w:t>
            </w:r>
            <w:r w:rsidRPr="00920471">
              <w:rPr>
                <w:rFonts w:asciiTheme="minorHAnsi" w:hAnsiTheme="minorHAnsi" w:cs="Cambria"/>
                <w:sz w:val="16"/>
                <w:szCs w:val="16"/>
              </w:rPr>
              <w:t>Factors territorials de competitivitat</w:t>
            </w:r>
          </w:p>
          <w:p w:rsidR="0050479C" w:rsidRPr="00920471" w:rsidRDefault="0050479C" w:rsidP="0050479C">
            <w:pPr>
              <w:jc w:val="both"/>
              <w:rPr>
                <w:rFonts w:asciiTheme="minorHAnsi" w:hAnsiTheme="minorHAnsi" w:cs="Cambria"/>
                <w:sz w:val="16"/>
                <w:szCs w:val="16"/>
              </w:rPr>
            </w:pPr>
            <w:r w:rsidRPr="00920471">
              <w:rPr>
                <w:rFonts w:asciiTheme="minorHAnsi" w:hAnsiTheme="minorHAnsi" w:cs="Cambria"/>
                <w:sz w:val="16"/>
                <w:szCs w:val="16"/>
              </w:rPr>
              <w:t>-  Creixement inclusiu urbà</w:t>
            </w:r>
          </w:p>
          <w:p w:rsidR="0050479C" w:rsidRPr="00920471" w:rsidRDefault="0050479C" w:rsidP="0050479C">
            <w:pPr>
              <w:jc w:val="both"/>
              <w:rPr>
                <w:rFonts w:asciiTheme="minorHAnsi" w:hAnsiTheme="minorHAnsi" w:cs="Cambria"/>
                <w:sz w:val="16"/>
                <w:szCs w:val="16"/>
              </w:rPr>
            </w:pPr>
            <w:r w:rsidRPr="00920471">
              <w:rPr>
                <w:rFonts w:asciiTheme="minorHAnsi" w:hAnsiTheme="minorHAnsi" w:cs="Cambria"/>
                <w:sz w:val="16"/>
                <w:szCs w:val="16"/>
              </w:rPr>
              <w:t>-  Taula per la reactivació econòmica AMB</w:t>
            </w:r>
          </w:p>
          <w:p w:rsidR="0050479C" w:rsidRPr="00920471" w:rsidRDefault="0050479C" w:rsidP="0050479C">
            <w:pPr>
              <w:jc w:val="both"/>
              <w:rPr>
                <w:rFonts w:asciiTheme="minorHAnsi" w:hAnsiTheme="minorHAnsi" w:cs="Cambria"/>
                <w:sz w:val="16"/>
                <w:szCs w:val="16"/>
              </w:rPr>
            </w:pPr>
            <w:r w:rsidRPr="00920471">
              <w:rPr>
                <w:rFonts w:asciiTheme="minorHAnsi" w:hAnsiTheme="minorHAnsi" w:cs="Cambria"/>
                <w:sz w:val="16"/>
                <w:szCs w:val="16"/>
              </w:rPr>
              <w:t>-  PIB, productivitat i salaris a l’àrea metropolitana</w:t>
            </w:r>
          </w:p>
          <w:p w:rsidR="0050479C" w:rsidRPr="00920471" w:rsidRDefault="0050479C" w:rsidP="0050479C">
            <w:pPr>
              <w:jc w:val="both"/>
              <w:rPr>
                <w:rFonts w:asciiTheme="minorHAnsi" w:hAnsiTheme="minorHAnsi" w:cs="Cambria"/>
                <w:sz w:val="16"/>
                <w:szCs w:val="16"/>
              </w:rPr>
            </w:pPr>
            <w:r w:rsidRPr="00920471">
              <w:rPr>
                <w:rFonts w:asciiTheme="minorHAnsi" w:hAnsiTheme="minorHAnsi" w:cs="Cambria"/>
                <w:sz w:val="16"/>
                <w:szCs w:val="16"/>
              </w:rPr>
              <w:t>-  Anàlisi de la innovació ambiental local</w:t>
            </w:r>
          </w:p>
          <w:p w:rsidR="0050479C" w:rsidRPr="00920471" w:rsidRDefault="0050479C" w:rsidP="0050479C">
            <w:pPr>
              <w:jc w:val="both"/>
              <w:rPr>
                <w:rFonts w:asciiTheme="minorHAnsi" w:hAnsiTheme="minorHAnsi" w:cs="Cambria"/>
                <w:sz w:val="16"/>
                <w:szCs w:val="16"/>
              </w:rPr>
            </w:pPr>
            <w:r w:rsidRPr="00920471">
              <w:rPr>
                <w:rFonts w:asciiTheme="minorHAnsi" w:hAnsiTheme="minorHAnsi" w:cs="Cambria"/>
                <w:sz w:val="16"/>
                <w:szCs w:val="16"/>
              </w:rPr>
              <w:t xml:space="preserve">-  Economia social i solidària a l’AMB: </w:t>
            </w:r>
          </w:p>
          <w:p w:rsidR="0050479C" w:rsidRPr="00920471" w:rsidRDefault="0050479C" w:rsidP="0050479C">
            <w:pPr>
              <w:jc w:val="both"/>
              <w:rPr>
                <w:rFonts w:asciiTheme="minorHAnsi" w:hAnsiTheme="minorHAnsi" w:cs="Cambria"/>
                <w:sz w:val="16"/>
                <w:szCs w:val="16"/>
              </w:rPr>
            </w:pPr>
            <w:r w:rsidRPr="00920471">
              <w:rPr>
                <w:rFonts w:asciiTheme="minorHAnsi" w:hAnsiTheme="minorHAnsi" w:cs="Cambria"/>
                <w:sz w:val="16"/>
                <w:szCs w:val="16"/>
              </w:rPr>
              <w:t xml:space="preserve"> - Estudi de les bases fiscals de l’impost metropolità</w:t>
            </w:r>
          </w:p>
          <w:p w:rsidR="0050479C" w:rsidRPr="00920471" w:rsidRDefault="0050479C" w:rsidP="0050479C">
            <w:pPr>
              <w:jc w:val="both"/>
              <w:rPr>
                <w:rFonts w:asciiTheme="minorHAnsi" w:hAnsiTheme="minorHAnsi" w:cs="Cambria"/>
                <w:sz w:val="16"/>
                <w:szCs w:val="16"/>
              </w:rPr>
            </w:pPr>
            <w:r w:rsidRPr="00920471">
              <w:rPr>
                <w:rFonts w:asciiTheme="minorHAnsi" w:hAnsiTheme="minorHAnsi" w:cs="Cambria"/>
                <w:sz w:val="16"/>
                <w:szCs w:val="16"/>
              </w:rPr>
              <w:t xml:space="preserve">-  Anàlisi comparada models de gestió del transport </w:t>
            </w:r>
          </w:p>
          <w:p w:rsidR="0050479C" w:rsidRDefault="0050479C" w:rsidP="0050479C">
            <w:pPr>
              <w:jc w:val="both"/>
              <w:rPr>
                <w:rFonts w:cs="Cambria"/>
                <w:b/>
              </w:rPr>
            </w:pPr>
          </w:p>
          <w:p w:rsidR="0050479C" w:rsidRPr="00657D2E" w:rsidRDefault="0050479C" w:rsidP="0050479C">
            <w:pPr>
              <w:jc w:val="both"/>
              <w:rPr>
                <w:rFonts w:asciiTheme="minorHAnsi" w:hAnsiTheme="minorHAnsi" w:cs="Cambria"/>
                <w:b/>
              </w:rPr>
            </w:pPr>
            <w:r w:rsidRPr="001A2F35">
              <w:rPr>
                <w:rFonts w:cs="Cambria"/>
                <w:b/>
              </w:rPr>
              <w:t>-</w:t>
            </w:r>
            <w:r w:rsidRPr="00657D2E">
              <w:rPr>
                <w:rFonts w:asciiTheme="minorHAnsi" w:hAnsiTheme="minorHAnsi" w:cs="Cambria"/>
                <w:b/>
              </w:rPr>
              <w:t>Creixement inclusiu urbà</w:t>
            </w:r>
            <w:r>
              <w:rPr>
                <w:rFonts w:asciiTheme="minorHAnsi" w:hAnsiTheme="minorHAnsi" w:cs="Cambria"/>
                <w:b/>
              </w:rPr>
              <w:t xml:space="preserve"> (expansió-desigualtats-territori)</w:t>
            </w:r>
          </w:p>
          <w:p w:rsidR="0050479C" w:rsidRPr="00657D2E" w:rsidRDefault="0050479C" w:rsidP="0050479C">
            <w:pPr>
              <w:jc w:val="both"/>
              <w:rPr>
                <w:rFonts w:asciiTheme="minorHAnsi" w:hAnsiTheme="minorHAnsi" w:cs="Cambria"/>
                <w:b/>
              </w:rPr>
            </w:pPr>
            <w:r w:rsidRPr="00657D2E">
              <w:rPr>
                <w:rFonts w:asciiTheme="minorHAnsi" w:hAnsiTheme="minorHAnsi" w:cs="Cambria"/>
                <w:b/>
              </w:rPr>
              <w:t>-PIB, productivitat i salaris a l’àrea metropolitana</w:t>
            </w:r>
          </w:p>
          <w:p w:rsidR="0050479C" w:rsidRPr="00657D2E" w:rsidRDefault="0050479C" w:rsidP="0050479C">
            <w:pPr>
              <w:jc w:val="both"/>
              <w:rPr>
                <w:rFonts w:asciiTheme="minorHAnsi" w:hAnsiTheme="minorHAnsi" w:cs="Cambria"/>
                <w:b/>
              </w:rPr>
            </w:pPr>
            <w:r w:rsidRPr="00657D2E">
              <w:rPr>
                <w:rFonts w:asciiTheme="minorHAnsi" w:hAnsiTheme="minorHAnsi" w:cs="Cambria"/>
                <w:b/>
              </w:rPr>
              <w:t>-Clústers i districtes industrials: impacte en capacitat</w:t>
            </w:r>
          </w:p>
          <w:p w:rsidR="0050479C" w:rsidRPr="00657D2E" w:rsidRDefault="0050479C" w:rsidP="0050479C">
            <w:pPr>
              <w:jc w:val="both"/>
              <w:rPr>
                <w:rFonts w:asciiTheme="minorHAnsi" w:hAnsiTheme="minorHAnsi" w:cs="Cambria"/>
                <w:b/>
              </w:rPr>
            </w:pPr>
            <w:r w:rsidRPr="00657D2E">
              <w:rPr>
                <w:rFonts w:asciiTheme="minorHAnsi" w:hAnsiTheme="minorHAnsi" w:cs="Cambria"/>
                <w:b/>
              </w:rPr>
              <w:t xml:space="preserve">  d’innovació econòmica a la metròpoli</w:t>
            </w:r>
          </w:p>
          <w:p w:rsidR="0050479C" w:rsidRPr="008B2DB1" w:rsidRDefault="0050479C" w:rsidP="0050479C">
            <w:pPr>
              <w:jc w:val="both"/>
              <w:rPr>
                <w:rFonts w:asciiTheme="minorHAnsi" w:hAnsiTheme="minorHAnsi" w:cs="Cambria"/>
                <w:b/>
                <w:strike/>
                <w:color w:val="FF0000"/>
              </w:rPr>
            </w:pPr>
            <w:r w:rsidRPr="008B2DB1">
              <w:rPr>
                <w:rFonts w:asciiTheme="minorHAnsi" w:hAnsiTheme="minorHAnsi" w:cs="Cambria"/>
                <w:b/>
              </w:rPr>
              <w:t>-Localització i especialització productiva metropolitana</w:t>
            </w:r>
          </w:p>
          <w:p w:rsidR="0050479C" w:rsidRPr="00657D2E" w:rsidRDefault="0050479C" w:rsidP="0050479C">
            <w:pPr>
              <w:jc w:val="both"/>
              <w:rPr>
                <w:rFonts w:asciiTheme="minorHAnsi" w:hAnsiTheme="minorHAnsi" w:cs="Cambria"/>
                <w:b/>
              </w:rPr>
            </w:pPr>
            <w:r w:rsidRPr="00657D2E">
              <w:rPr>
                <w:rFonts w:asciiTheme="minorHAnsi" w:hAnsiTheme="minorHAnsi" w:cs="Cambria"/>
                <w:b/>
              </w:rPr>
              <w:t>-</w:t>
            </w:r>
            <w:r w:rsidRPr="00B647A0">
              <w:rPr>
                <w:rFonts w:asciiTheme="minorHAnsi" w:hAnsiTheme="minorHAnsi" w:cs="Cambria"/>
                <w:b/>
              </w:rPr>
              <w:t xml:space="preserve">Actualització </w:t>
            </w:r>
            <w:r w:rsidRPr="00657D2E">
              <w:rPr>
                <w:rFonts w:asciiTheme="minorHAnsi" w:hAnsiTheme="minorHAnsi" w:cs="Cambria"/>
                <w:b/>
              </w:rPr>
              <w:t>base</w:t>
            </w:r>
            <w:r>
              <w:rPr>
                <w:rFonts w:asciiTheme="minorHAnsi" w:hAnsiTheme="minorHAnsi" w:cs="Cambria"/>
                <w:b/>
              </w:rPr>
              <w:t>s</w:t>
            </w:r>
            <w:r w:rsidRPr="00657D2E">
              <w:rPr>
                <w:rFonts w:asciiTheme="minorHAnsi" w:hAnsiTheme="minorHAnsi" w:cs="Cambria"/>
                <w:b/>
                <w:sz w:val="16"/>
                <w:szCs w:val="16"/>
              </w:rPr>
              <w:t xml:space="preserve"> </w:t>
            </w:r>
            <w:r w:rsidRPr="00657D2E">
              <w:rPr>
                <w:rFonts w:asciiTheme="minorHAnsi" w:hAnsiTheme="minorHAnsi" w:cs="Cambria"/>
                <w:b/>
              </w:rPr>
              <w:t>de</w:t>
            </w:r>
            <w:r w:rsidRPr="00657D2E">
              <w:rPr>
                <w:rFonts w:asciiTheme="minorHAnsi" w:hAnsiTheme="minorHAnsi" w:cs="Cambria"/>
                <w:b/>
                <w:sz w:val="16"/>
                <w:szCs w:val="16"/>
              </w:rPr>
              <w:t xml:space="preserve"> </w:t>
            </w:r>
            <w:r>
              <w:rPr>
                <w:rFonts w:asciiTheme="minorHAnsi" w:hAnsiTheme="minorHAnsi" w:cs="Cambria"/>
                <w:b/>
              </w:rPr>
              <w:t xml:space="preserve">dades i </w:t>
            </w:r>
            <w:r w:rsidRPr="00657D2E">
              <w:rPr>
                <w:rFonts w:asciiTheme="minorHAnsi" w:hAnsiTheme="minorHAnsi" w:cs="Cambria"/>
                <w:b/>
              </w:rPr>
              <w:t>elaboració</w:t>
            </w:r>
            <w:r w:rsidRPr="00657D2E">
              <w:rPr>
                <w:rFonts w:asciiTheme="minorHAnsi" w:hAnsiTheme="minorHAnsi" w:cs="Cambria"/>
                <w:b/>
                <w:sz w:val="16"/>
                <w:szCs w:val="16"/>
              </w:rPr>
              <w:t xml:space="preserve"> </w:t>
            </w:r>
            <w:r w:rsidRPr="00657D2E">
              <w:rPr>
                <w:rFonts w:asciiTheme="minorHAnsi" w:hAnsiTheme="minorHAnsi" w:cs="Cambria"/>
                <w:b/>
              </w:rPr>
              <w:t>Flaix</w:t>
            </w:r>
            <w:r w:rsidRPr="00657D2E">
              <w:rPr>
                <w:rFonts w:asciiTheme="minorHAnsi" w:hAnsiTheme="minorHAnsi" w:cs="Cambria"/>
                <w:b/>
                <w:sz w:val="16"/>
                <w:szCs w:val="16"/>
              </w:rPr>
              <w:t xml:space="preserve"> </w:t>
            </w:r>
            <w:r w:rsidRPr="00657D2E">
              <w:rPr>
                <w:rFonts w:asciiTheme="minorHAnsi" w:hAnsiTheme="minorHAnsi" w:cs="Cambria"/>
                <w:b/>
              </w:rPr>
              <w:t>Econòmic</w:t>
            </w:r>
          </w:p>
          <w:p w:rsidR="0050479C" w:rsidRPr="00657D2E" w:rsidRDefault="0050479C" w:rsidP="0050479C">
            <w:pPr>
              <w:jc w:val="both"/>
              <w:rPr>
                <w:rFonts w:asciiTheme="minorHAnsi" w:hAnsiTheme="minorHAnsi" w:cs="Cambria"/>
                <w:b/>
                <w:strike/>
                <w:color w:val="FF0000"/>
              </w:rPr>
            </w:pPr>
            <w:r w:rsidRPr="00657D2E">
              <w:rPr>
                <w:rFonts w:asciiTheme="minorHAnsi" w:hAnsiTheme="minorHAnsi" w:cs="Cambria"/>
                <w:b/>
              </w:rPr>
              <w:t>-Economia social i solidària a l’àrea metropolitana</w:t>
            </w:r>
          </w:p>
          <w:p w:rsidR="0050479C" w:rsidRPr="004235F9" w:rsidRDefault="0050479C" w:rsidP="0050479C">
            <w:pPr>
              <w:jc w:val="both"/>
              <w:rPr>
                <w:rFonts w:cs="Cambria"/>
                <w:strike/>
                <w:color w:val="FF0000"/>
                <w:sz w:val="16"/>
                <w:szCs w:val="16"/>
              </w:rPr>
            </w:pPr>
          </w:p>
        </w:tc>
        <w:tc>
          <w:tcPr>
            <w:tcW w:w="3969" w:type="dxa"/>
          </w:tcPr>
          <w:p w:rsidR="0050479C" w:rsidRPr="008D4317" w:rsidRDefault="0050479C" w:rsidP="0050479C">
            <w:pPr>
              <w:rPr>
                <w:rFonts w:cs="Cambria"/>
              </w:rPr>
            </w:pPr>
          </w:p>
          <w:p w:rsidR="0050479C" w:rsidRDefault="0050479C" w:rsidP="0050479C">
            <w:pPr>
              <w:rPr>
                <w:rFonts w:cs="Cambria"/>
              </w:rPr>
            </w:pPr>
          </w:p>
          <w:p w:rsidR="0050479C" w:rsidRDefault="0050479C" w:rsidP="0050479C">
            <w:pPr>
              <w:rPr>
                <w:rFonts w:cs="Cambria"/>
              </w:rPr>
            </w:pPr>
          </w:p>
          <w:p w:rsidR="0050479C" w:rsidRDefault="0050479C" w:rsidP="0050479C">
            <w:pPr>
              <w:rPr>
                <w:rFonts w:cs="Cambria"/>
              </w:rPr>
            </w:pPr>
          </w:p>
          <w:p w:rsidR="0050479C" w:rsidRDefault="0050479C" w:rsidP="0050479C">
            <w:pPr>
              <w:rPr>
                <w:rFonts w:cs="Cambria"/>
              </w:rPr>
            </w:pPr>
          </w:p>
          <w:p w:rsidR="0050479C" w:rsidRPr="00657D2E" w:rsidRDefault="0050479C" w:rsidP="0050479C">
            <w:pPr>
              <w:rPr>
                <w:rFonts w:asciiTheme="minorHAnsi" w:hAnsiTheme="minorHAnsi" w:cs="Cambria"/>
              </w:rPr>
            </w:pPr>
            <w:r w:rsidRPr="008D4317">
              <w:rPr>
                <w:rFonts w:cs="Cambria"/>
              </w:rPr>
              <w:t xml:space="preserve">- </w:t>
            </w:r>
            <w:r w:rsidRPr="00657D2E">
              <w:rPr>
                <w:rFonts w:asciiTheme="minorHAnsi" w:hAnsiTheme="minorHAnsi" w:cs="Cambria"/>
              </w:rPr>
              <w:t>Global Entrepreneurship Monitor:</w:t>
            </w:r>
          </w:p>
          <w:p w:rsidR="0050479C" w:rsidRPr="00657D2E" w:rsidRDefault="0050479C" w:rsidP="0050479C">
            <w:pPr>
              <w:rPr>
                <w:rFonts w:asciiTheme="minorHAnsi" w:hAnsiTheme="minorHAnsi" w:cs="Cambria"/>
              </w:rPr>
            </w:pPr>
            <w:r w:rsidRPr="00657D2E">
              <w:rPr>
                <w:rFonts w:asciiTheme="minorHAnsi" w:hAnsiTheme="minorHAnsi" w:cs="Cambria"/>
              </w:rPr>
              <w:t xml:space="preserve">  </w:t>
            </w:r>
            <w:r>
              <w:rPr>
                <w:rFonts w:asciiTheme="minorHAnsi" w:hAnsiTheme="minorHAnsi" w:cs="Cambria"/>
              </w:rPr>
              <w:t xml:space="preserve"> </w:t>
            </w:r>
            <w:r w:rsidRPr="00657D2E">
              <w:rPr>
                <w:rFonts w:asciiTheme="minorHAnsi" w:hAnsiTheme="minorHAnsi" w:cs="Cambria"/>
              </w:rPr>
              <w:t>Informe Anual de Catalunya</w:t>
            </w:r>
          </w:p>
          <w:p w:rsidR="0050479C" w:rsidRPr="008B2DB1" w:rsidRDefault="0050479C" w:rsidP="0050479C">
            <w:pPr>
              <w:rPr>
                <w:rFonts w:asciiTheme="minorHAnsi" w:hAnsiTheme="minorHAnsi" w:cs="Cambria"/>
                <w:i/>
              </w:rPr>
            </w:pPr>
          </w:p>
          <w:p w:rsidR="0050479C" w:rsidRPr="00657D2E" w:rsidRDefault="0050479C" w:rsidP="0050479C">
            <w:pPr>
              <w:rPr>
                <w:rFonts w:asciiTheme="minorHAnsi" w:hAnsiTheme="minorHAnsi" w:cs="Cambria"/>
                <w:sz w:val="16"/>
                <w:szCs w:val="16"/>
              </w:rPr>
            </w:pPr>
          </w:p>
          <w:p w:rsidR="0050479C" w:rsidRPr="008D4317" w:rsidRDefault="0050479C" w:rsidP="0050479C">
            <w:pPr>
              <w:rPr>
                <w:rFonts w:cs="Cambria"/>
              </w:rPr>
            </w:pPr>
          </w:p>
          <w:p w:rsidR="0050479C" w:rsidRPr="00BD1EA3" w:rsidRDefault="0050479C" w:rsidP="0050479C">
            <w:pPr>
              <w:rPr>
                <w:rFonts w:cs="Cambria"/>
              </w:rPr>
            </w:pPr>
          </w:p>
        </w:tc>
        <w:tc>
          <w:tcPr>
            <w:tcW w:w="3685" w:type="dxa"/>
            <w:shd w:val="clear" w:color="auto" w:fill="auto"/>
          </w:tcPr>
          <w:p w:rsidR="0050479C" w:rsidRPr="00470D0D" w:rsidRDefault="0050479C" w:rsidP="0050479C">
            <w:pPr>
              <w:jc w:val="center"/>
              <w:rPr>
                <w:rFonts w:ascii="Arial Narrow" w:hAnsi="Arial Narrow" w:cs="Arial Narrow"/>
                <w:b/>
                <w:bCs/>
              </w:rPr>
            </w:pPr>
          </w:p>
          <w:p w:rsidR="0050479C" w:rsidRDefault="0050479C" w:rsidP="0050479C">
            <w:pPr>
              <w:rPr>
                <w:rFonts w:asciiTheme="minorHAnsi" w:hAnsiTheme="minorHAnsi" w:cs="Cambria"/>
                <w:iCs/>
                <w:color w:val="000000" w:themeColor="text1"/>
                <w:shd w:val="clear" w:color="auto" w:fill="FFFFFF"/>
              </w:rPr>
            </w:pPr>
          </w:p>
          <w:p w:rsidR="0050479C" w:rsidRDefault="0050479C" w:rsidP="0050479C">
            <w:pPr>
              <w:rPr>
                <w:rFonts w:asciiTheme="minorHAnsi" w:hAnsiTheme="minorHAnsi" w:cs="Cambria"/>
                <w:iCs/>
                <w:color w:val="000000" w:themeColor="text1"/>
                <w:shd w:val="clear" w:color="auto" w:fill="FFFFFF"/>
              </w:rPr>
            </w:pPr>
          </w:p>
          <w:p w:rsidR="0050479C" w:rsidRPr="00470D0D" w:rsidRDefault="0050479C" w:rsidP="0050479C">
            <w:pPr>
              <w:rPr>
                <w:rFonts w:asciiTheme="minorHAnsi" w:hAnsiTheme="minorHAnsi" w:cs="Cambria"/>
                <w:iCs/>
                <w:color w:val="000000" w:themeColor="text1"/>
                <w:sz w:val="16"/>
                <w:szCs w:val="16"/>
                <w:shd w:val="clear" w:color="auto" w:fill="FFFFFF"/>
              </w:rPr>
            </w:pPr>
          </w:p>
          <w:p w:rsidR="0050479C" w:rsidRPr="00470D0D" w:rsidRDefault="0050479C" w:rsidP="0050479C">
            <w:pPr>
              <w:rPr>
                <w:rFonts w:asciiTheme="minorHAnsi" w:hAnsiTheme="minorHAnsi" w:cs="Cambria"/>
                <w:iCs/>
                <w:color w:val="000000" w:themeColor="text1"/>
                <w:sz w:val="16"/>
                <w:szCs w:val="16"/>
                <w:shd w:val="clear" w:color="auto" w:fill="FFFFFF"/>
              </w:rPr>
            </w:pPr>
          </w:p>
          <w:p w:rsidR="0050479C" w:rsidRPr="00C60F82" w:rsidRDefault="0050479C" w:rsidP="0050479C">
            <w:pPr>
              <w:rPr>
                <w:rFonts w:asciiTheme="minorHAnsi" w:hAnsiTheme="minorHAnsi" w:cs="Cambria"/>
                <w:iCs/>
                <w:color w:val="000000" w:themeColor="text1"/>
                <w:shd w:val="clear" w:color="auto" w:fill="FFFFFF"/>
              </w:rPr>
            </w:pPr>
            <w:r>
              <w:rPr>
                <w:rFonts w:asciiTheme="minorHAnsi" w:hAnsiTheme="minorHAnsi" w:cs="Cambria"/>
                <w:iCs/>
                <w:color w:val="000000" w:themeColor="text1"/>
                <w:shd w:val="clear" w:color="auto" w:fill="FFFFFF"/>
              </w:rPr>
              <w:t>- Economia</w:t>
            </w:r>
            <w:r w:rsidRPr="00C60F82">
              <w:rPr>
                <w:rFonts w:asciiTheme="minorHAnsi" w:hAnsiTheme="minorHAnsi" w:cs="Cambria"/>
                <w:iCs/>
                <w:color w:val="000000" w:themeColor="text1"/>
                <w:shd w:val="clear" w:color="auto" w:fill="FFFFFF"/>
              </w:rPr>
              <w:t xml:space="preserve">, </w:t>
            </w:r>
            <w:r>
              <w:rPr>
                <w:rFonts w:asciiTheme="minorHAnsi" w:hAnsiTheme="minorHAnsi" w:cs="Cambria"/>
                <w:iCs/>
                <w:color w:val="000000" w:themeColor="text1"/>
                <w:shd w:val="clear" w:color="auto" w:fill="FFFFFF"/>
              </w:rPr>
              <w:t>energia i impactes ecològics</w:t>
            </w:r>
          </w:p>
          <w:p w:rsidR="0050479C" w:rsidRPr="00C60F82" w:rsidRDefault="0050479C" w:rsidP="0050479C">
            <w:pPr>
              <w:rPr>
                <w:rFonts w:asciiTheme="minorHAnsi" w:hAnsiTheme="minorHAnsi" w:cs="Cambria"/>
                <w:iCs/>
                <w:color w:val="000000" w:themeColor="text1"/>
                <w:shd w:val="clear" w:color="auto" w:fill="FFFFFF"/>
              </w:rPr>
            </w:pPr>
            <w:r w:rsidRPr="00C60F82">
              <w:rPr>
                <w:rFonts w:asciiTheme="minorHAnsi" w:hAnsiTheme="minorHAnsi" w:cs="Cambria"/>
                <w:iCs/>
                <w:color w:val="000000" w:themeColor="text1"/>
                <w:shd w:val="clear" w:color="auto" w:fill="FFFFFF"/>
              </w:rPr>
              <w:t xml:space="preserve">  (Grup de recerca reconegut SGR-AGAUR)</w:t>
            </w:r>
          </w:p>
          <w:p w:rsidR="0050479C" w:rsidRPr="00C60F82" w:rsidRDefault="0050479C" w:rsidP="0050479C">
            <w:pPr>
              <w:rPr>
                <w:rFonts w:asciiTheme="minorHAnsi" w:hAnsiTheme="minorHAnsi" w:cs="Arial"/>
              </w:rPr>
            </w:pPr>
          </w:p>
          <w:p w:rsidR="0050479C" w:rsidRPr="00470D0D" w:rsidRDefault="0050479C" w:rsidP="0050479C">
            <w:pPr>
              <w:rPr>
                <w:rFonts w:cs="Arial Narrow"/>
                <w:b/>
                <w:bCs/>
              </w:rPr>
            </w:pPr>
          </w:p>
        </w:tc>
      </w:tr>
      <w:tr w:rsidR="0050479C" w:rsidRPr="0009714F" w:rsidTr="0050479C">
        <w:tc>
          <w:tcPr>
            <w:tcW w:w="1986" w:type="dxa"/>
            <w:shd w:val="clear" w:color="auto" w:fill="9BBB59" w:themeFill="accent3"/>
            <w:vAlign w:val="center"/>
          </w:tcPr>
          <w:p w:rsidR="0050479C" w:rsidRPr="00C60F82" w:rsidRDefault="0050479C" w:rsidP="0050479C">
            <w:pPr>
              <w:jc w:val="center"/>
              <w:rPr>
                <w:rFonts w:asciiTheme="minorHAnsi" w:hAnsiTheme="minorHAnsi" w:cs="Cambria"/>
                <w:b/>
                <w:bCs/>
                <w:sz w:val="24"/>
                <w:szCs w:val="24"/>
              </w:rPr>
            </w:pPr>
            <w:r w:rsidRPr="00C60F82">
              <w:rPr>
                <w:rFonts w:asciiTheme="minorHAnsi" w:hAnsiTheme="minorHAnsi" w:cs="Cambria"/>
                <w:b/>
                <w:bCs/>
                <w:sz w:val="24"/>
                <w:szCs w:val="24"/>
              </w:rPr>
              <w:t>Ecologia</w:t>
            </w:r>
          </w:p>
          <w:p w:rsidR="0050479C" w:rsidRPr="00C60F82" w:rsidRDefault="0050479C" w:rsidP="0050479C">
            <w:pPr>
              <w:jc w:val="center"/>
              <w:rPr>
                <w:rFonts w:asciiTheme="minorHAnsi" w:hAnsiTheme="minorHAnsi" w:cs="Cambria"/>
                <w:b/>
                <w:bCs/>
                <w:sz w:val="24"/>
                <w:szCs w:val="24"/>
              </w:rPr>
            </w:pPr>
            <w:r w:rsidRPr="00C60F82">
              <w:rPr>
                <w:rFonts w:asciiTheme="minorHAnsi" w:hAnsiTheme="minorHAnsi" w:cs="Cambria"/>
                <w:b/>
                <w:bCs/>
                <w:sz w:val="24"/>
                <w:szCs w:val="24"/>
              </w:rPr>
              <w:t>i territori</w:t>
            </w:r>
          </w:p>
        </w:tc>
        <w:tc>
          <w:tcPr>
            <w:tcW w:w="5103" w:type="dxa"/>
          </w:tcPr>
          <w:p w:rsidR="0050479C" w:rsidRPr="008A48B4" w:rsidRDefault="0050479C" w:rsidP="0050479C">
            <w:pPr>
              <w:rPr>
                <w:rFonts w:asciiTheme="minorHAnsi" w:hAnsiTheme="minorHAnsi" w:cs="Cambria"/>
                <w:strike/>
                <w:color w:val="FF0000"/>
                <w:sz w:val="16"/>
                <w:szCs w:val="16"/>
              </w:rPr>
            </w:pPr>
          </w:p>
          <w:p w:rsidR="0050479C" w:rsidRDefault="0050479C" w:rsidP="0050479C">
            <w:pPr>
              <w:rPr>
                <w:rFonts w:asciiTheme="minorHAnsi" w:hAnsiTheme="minorHAnsi" w:cs="Cambria"/>
                <w:color w:val="000000" w:themeColor="text1"/>
                <w:sz w:val="16"/>
                <w:szCs w:val="16"/>
              </w:rPr>
            </w:pPr>
          </w:p>
          <w:p w:rsidR="0050479C" w:rsidRPr="00920471" w:rsidRDefault="0050479C" w:rsidP="0050479C">
            <w:pPr>
              <w:rPr>
                <w:rFonts w:asciiTheme="minorHAnsi" w:hAnsiTheme="minorHAnsi" w:cs="Cambria"/>
                <w:color w:val="000000" w:themeColor="text1"/>
                <w:sz w:val="16"/>
                <w:szCs w:val="16"/>
              </w:rPr>
            </w:pPr>
            <w:r w:rsidRPr="00920471">
              <w:rPr>
                <w:rFonts w:asciiTheme="minorHAnsi" w:hAnsiTheme="minorHAnsi" w:cs="Cambria"/>
                <w:color w:val="000000" w:themeColor="text1"/>
                <w:sz w:val="16"/>
                <w:szCs w:val="16"/>
              </w:rPr>
              <w:t xml:space="preserve">- Model de macroeconomia ecològica: </w:t>
            </w:r>
          </w:p>
          <w:p w:rsidR="0050479C" w:rsidRPr="00920471" w:rsidRDefault="0050479C" w:rsidP="0050479C">
            <w:pPr>
              <w:rPr>
                <w:rFonts w:asciiTheme="minorHAnsi" w:hAnsiTheme="minorHAnsi" w:cs="Cambria"/>
                <w:color w:val="000000" w:themeColor="text1"/>
                <w:sz w:val="16"/>
                <w:szCs w:val="16"/>
              </w:rPr>
            </w:pPr>
            <w:r w:rsidRPr="00920471">
              <w:rPr>
                <w:rFonts w:asciiTheme="minorHAnsi" w:hAnsiTheme="minorHAnsi" w:cs="Cambria"/>
                <w:color w:val="000000" w:themeColor="text1"/>
                <w:sz w:val="16"/>
                <w:szCs w:val="16"/>
              </w:rPr>
              <w:t xml:space="preserve">   aplicació a l’àmbit metropolità i regional</w:t>
            </w:r>
          </w:p>
          <w:p w:rsidR="0050479C" w:rsidRPr="00920471" w:rsidRDefault="0050479C" w:rsidP="0050479C">
            <w:pPr>
              <w:rPr>
                <w:rFonts w:asciiTheme="minorHAnsi" w:hAnsiTheme="minorHAnsi" w:cs="Cambria"/>
                <w:color w:val="000000" w:themeColor="text1"/>
                <w:sz w:val="16"/>
                <w:szCs w:val="16"/>
              </w:rPr>
            </w:pPr>
            <w:r w:rsidRPr="00920471">
              <w:rPr>
                <w:rFonts w:asciiTheme="minorHAnsi" w:hAnsiTheme="minorHAnsi" w:cs="Cambria"/>
                <w:color w:val="000000" w:themeColor="text1"/>
                <w:sz w:val="16"/>
                <w:szCs w:val="16"/>
              </w:rPr>
              <w:t>- Transició socioecològica de l’agricultura metropolitana:</w:t>
            </w:r>
          </w:p>
          <w:p w:rsidR="0050479C" w:rsidRPr="00920471" w:rsidRDefault="0050479C" w:rsidP="0050479C">
            <w:pPr>
              <w:rPr>
                <w:rFonts w:asciiTheme="minorHAnsi" w:hAnsiTheme="minorHAnsi" w:cs="Cambria"/>
                <w:color w:val="000000" w:themeColor="text1"/>
                <w:sz w:val="16"/>
                <w:szCs w:val="16"/>
              </w:rPr>
            </w:pPr>
            <w:r w:rsidRPr="00920471">
              <w:rPr>
                <w:rFonts w:asciiTheme="minorHAnsi" w:hAnsiTheme="minorHAnsi" w:cs="Cambria"/>
                <w:color w:val="000000" w:themeColor="text1"/>
                <w:sz w:val="16"/>
                <w:szCs w:val="16"/>
              </w:rPr>
              <w:t xml:space="preserve">   factors estratègics per al planejament del territori</w:t>
            </w:r>
          </w:p>
          <w:p w:rsidR="0050479C" w:rsidRPr="00C60F82" w:rsidRDefault="0050479C" w:rsidP="0050479C">
            <w:pPr>
              <w:rPr>
                <w:rFonts w:asciiTheme="minorHAnsi" w:hAnsiTheme="minorHAnsi" w:cs="Cambria"/>
              </w:rPr>
            </w:pPr>
          </w:p>
          <w:p w:rsidR="0050479C" w:rsidRPr="00C60F82" w:rsidRDefault="0050479C" w:rsidP="0050479C">
            <w:pPr>
              <w:rPr>
                <w:rFonts w:asciiTheme="minorHAnsi" w:hAnsiTheme="minorHAnsi" w:cs="Cambria"/>
                <w:b/>
                <w:i/>
                <w:strike/>
                <w:color w:val="FF0000"/>
                <w:sz w:val="16"/>
                <w:szCs w:val="16"/>
              </w:rPr>
            </w:pPr>
            <w:r w:rsidRPr="00C60F82">
              <w:rPr>
                <w:rFonts w:asciiTheme="minorHAnsi" w:hAnsiTheme="minorHAnsi" w:cs="Cambria"/>
                <w:b/>
              </w:rPr>
              <w:t>-Laboratori</w:t>
            </w:r>
            <w:r w:rsidRPr="00C60F82">
              <w:rPr>
                <w:rFonts w:asciiTheme="minorHAnsi" w:hAnsiTheme="minorHAnsi" w:cs="Cambria"/>
                <w:b/>
                <w:sz w:val="16"/>
                <w:szCs w:val="16"/>
              </w:rPr>
              <w:t xml:space="preserve"> </w:t>
            </w:r>
            <w:r w:rsidRPr="00C60F82">
              <w:rPr>
                <w:rFonts w:asciiTheme="minorHAnsi" w:hAnsiTheme="minorHAnsi" w:cs="Cambria"/>
                <w:b/>
              </w:rPr>
              <w:t>Metropolità</w:t>
            </w:r>
            <w:r w:rsidRPr="00C60F82">
              <w:rPr>
                <w:rFonts w:asciiTheme="minorHAnsi" w:hAnsiTheme="minorHAnsi" w:cs="Cambria"/>
                <w:b/>
                <w:sz w:val="16"/>
                <w:szCs w:val="16"/>
              </w:rPr>
              <w:t xml:space="preserve"> </w:t>
            </w:r>
            <w:r>
              <w:rPr>
                <w:rFonts w:asciiTheme="minorHAnsi" w:hAnsiTheme="minorHAnsi" w:cs="Cambria"/>
                <w:b/>
              </w:rPr>
              <w:t xml:space="preserve">d’Ecologia </w:t>
            </w:r>
            <w:r w:rsidRPr="00C60F82">
              <w:rPr>
                <w:rFonts w:asciiTheme="minorHAnsi" w:hAnsiTheme="minorHAnsi" w:cs="Cambria"/>
                <w:b/>
              </w:rPr>
              <w:t>i</w:t>
            </w:r>
            <w:r w:rsidRPr="00C60F82">
              <w:rPr>
                <w:rFonts w:asciiTheme="minorHAnsi" w:hAnsiTheme="minorHAnsi" w:cs="Cambria"/>
                <w:b/>
                <w:sz w:val="16"/>
                <w:szCs w:val="16"/>
              </w:rPr>
              <w:t xml:space="preserve"> </w:t>
            </w:r>
            <w:r w:rsidRPr="00C60F82">
              <w:rPr>
                <w:rFonts w:asciiTheme="minorHAnsi" w:hAnsiTheme="minorHAnsi" w:cs="Cambria"/>
                <w:b/>
              </w:rPr>
              <w:t>Territori</w:t>
            </w:r>
            <w:r w:rsidRPr="00C60F82">
              <w:rPr>
                <w:rFonts w:asciiTheme="minorHAnsi" w:hAnsiTheme="minorHAnsi" w:cs="Cambria"/>
                <w:b/>
                <w:sz w:val="16"/>
                <w:szCs w:val="16"/>
              </w:rPr>
              <w:t xml:space="preserve"> </w:t>
            </w:r>
            <w:r>
              <w:rPr>
                <w:rFonts w:asciiTheme="minorHAnsi" w:hAnsiTheme="minorHAnsi" w:cs="Cambria"/>
                <w:b/>
                <w:sz w:val="16"/>
                <w:szCs w:val="16"/>
              </w:rPr>
              <w:t xml:space="preserve"> </w:t>
            </w:r>
            <w:r w:rsidRPr="00B0577D">
              <w:rPr>
                <w:rFonts w:asciiTheme="minorHAnsi" w:hAnsiTheme="minorHAnsi" w:cs="Cambria"/>
                <w:b/>
                <w:sz w:val="18"/>
                <w:szCs w:val="18"/>
              </w:rPr>
              <w:t>(</w:t>
            </w:r>
            <w:r w:rsidRPr="00B0577D">
              <w:rPr>
                <w:rFonts w:asciiTheme="minorHAnsi" w:hAnsiTheme="minorHAnsi" w:cs="Cambria"/>
                <w:b/>
                <w:i/>
                <w:sz w:val="18"/>
                <w:szCs w:val="18"/>
              </w:rPr>
              <w:t>IERMB-CREAF)</w:t>
            </w:r>
          </w:p>
          <w:p w:rsidR="0050479C" w:rsidRPr="00C60F82" w:rsidRDefault="0050479C" w:rsidP="0050479C">
            <w:pPr>
              <w:rPr>
                <w:rFonts w:asciiTheme="minorHAnsi" w:hAnsiTheme="minorHAnsi" w:cs="Cambria"/>
                <w:b/>
                <w:color w:val="000000" w:themeColor="text1"/>
              </w:rPr>
            </w:pPr>
            <w:r w:rsidRPr="00C60F82">
              <w:rPr>
                <w:rFonts w:asciiTheme="minorHAnsi" w:hAnsiTheme="minorHAnsi" w:cs="Cambria"/>
                <w:b/>
                <w:color w:val="000000" w:themeColor="text1"/>
              </w:rPr>
              <w:t>-Model socioecologic dels espais oberts:</w:t>
            </w:r>
          </w:p>
          <w:p w:rsidR="0050479C" w:rsidRDefault="0050479C" w:rsidP="0050479C">
            <w:pPr>
              <w:rPr>
                <w:rFonts w:asciiTheme="minorHAnsi" w:hAnsiTheme="minorHAnsi" w:cs="Cambria"/>
                <w:color w:val="000000" w:themeColor="text1"/>
              </w:rPr>
            </w:pPr>
            <w:r w:rsidRPr="00C60F82">
              <w:rPr>
                <w:rFonts w:asciiTheme="minorHAnsi" w:hAnsiTheme="minorHAnsi" w:cs="Cambria"/>
                <w:b/>
                <w:color w:val="000000" w:themeColor="text1"/>
              </w:rPr>
              <w:t xml:space="preserve"> factors estratègics per al planejament del territori</w:t>
            </w:r>
            <w:r w:rsidRPr="00C60F82">
              <w:rPr>
                <w:rFonts w:asciiTheme="minorHAnsi" w:hAnsiTheme="minorHAnsi" w:cs="Cambria"/>
                <w:color w:val="000000" w:themeColor="text1"/>
              </w:rPr>
              <w:t xml:space="preserve"> </w:t>
            </w:r>
          </w:p>
          <w:p w:rsidR="0050479C" w:rsidRDefault="0050479C" w:rsidP="0050479C">
            <w:pPr>
              <w:rPr>
                <w:rFonts w:asciiTheme="minorHAnsi" w:hAnsiTheme="minorHAnsi" w:cs="Cambria"/>
                <w:b/>
                <w:color w:val="000000" w:themeColor="text1"/>
              </w:rPr>
            </w:pPr>
            <w:r w:rsidRPr="00C60F82">
              <w:rPr>
                <w:rFonts w:asciiTheme="minorHAnsi" w:hAnsiTheme="minorHAnsi" w:cs="Cambria"/>
                <w:b/>
                <w:color w:val="000000" w:themeColor="text1"/>
              </w:rPr>
              <w:t xml:space="preserve">-Model econòmic-ecològic de xarxes de </w:t>
            </w:r>
            <w:r>
              <w:rPr>
                <w:rFonts w:asciiTheme="minorHAnsi" w:hAnsiTheme="minorHAnsi" w:cs="Cambria"/>
                <w:b/>
                <w:color w:val="000000" w:themeColor="text1"/>
              </w:rPr>
              <w:t>ciutats:</w:t>
            </w:r>
          </w:p>
          <w:p w:rsidR="0050479C" w:rsidRPr="00C60F82" w:rsidRDefault="0050479C" w:rsidP="0050479C">
            <w:pPr>
              <w:rPr>
                <w:rFonts w:asciiTheme="minorHAnsi" w:hAnsiTheme="minorHAnsi" w:cs="Cambria"/>
                <w:b/>
                <w:color w:val="000000" w:themeColor="text1"/>
              </w:rPr>
            </w:pPr>
            <w:r>
              <w:rPr>
                <w:rFonts w:asciiTheme="minorHAnsi" w:hAnsiTheme="minorHAnsi" w:cs="Cambria"/>
                <w:b/>
                <w:color w:val="000000" w:themeColor="text1"/>
              </w:rPr>
              <w:t xml:space="preserve"> aplicació a l’àmbit metropolità</w:t>
            </w:r>
          </w:p>
          <w:p w:rsidR="0050479C" w:rsidRPr="00C60F82" w:rsidRDefault="0050479C" w:rsidP="0050479C">
            <w:pPr>
              <w:rPr>
                <w:rFonts w:asciiTheme="minorHAnsi" w:hAnsiTheme="minorHAnsi" w:cs="Cambria"/>
              </w:rPr>
            </w:pPr>
          </w:p>
        </w:tc>
        <w:tc>
          <w:tcPr>
            <w:tcW w:w="3969" w:type="dxa"/>
          </w:tcPr>
          <w:p w:rsidR="0050479C" w:rsidRPr="00C60F82" w:rsidRDefault="0050479C" w:rsidP="0050479C">
            <w:pPr>
              <w:rPr>
                <w:rFonts w:asciiTheme="minorHAnsi" w:hAnsiTheme="minorHAnsi" w:cs="Cambria"/>
              </w:rPr>
            </w:pPr>
          </w:p>
          <w:p w:rsidR="0050479C" w:rsidRPr="00C60F82" w:rsidRDefault="0050479C" w:rsidP="0050479C">
            <w:pPr>
              <w:rPr>
                <w:rFonts w:asciiTheme="minorHAnsi" w:hAnsiTheme="minorHAnsi" w:cs="Cambria"/>
              </w:rPr>
            </w:pPr>
          </w:p>
          <w:p w:rsidR="0050479C" w:rsidRPr="00C60F82" w:rsidRDefault="0050479C" w:rsidP="0050479C">
            <w:pPr>
              <w:rPr>
                <w:rFonts w:asciiTheme="minorHAnsi" w:hAnsiTheme="minorHAnsi" w:cs="Cambria"/>
              </w:rPr>
            </w:pPr>
          </w:p>
          <w:p w:rsidR="0050479C" w:rsidRDefault="0050479C" w:rsidP="0050479C">
            <w:pPr>
              <w:rPr>
                <w:rFonts w:asciiTheme="minorHAnsi" w:hAnsiTheme="minorHAnsi" w:cs="Cambria"/>
              </w:rPr>
            </w:pPr>
            <w:r w:rsidRPr="00C60F82">
              <w:rPr>
                <w:rFonts w:asciiTheme="minorHAnsi" w:hAnsiTheme="minorHAnsi" w:cs="Cambria"/>
              </w:rPr>
              <w:t xml:space="preserve">  </w:t>
            </w:r>
          </w:p>
          <w:p w:rsidR="0050479C" w:rsidRPr="00C60F82" w:rsidRDefault="0050479C" w:rsidP="0050479C">
            <w:pPr>
              <w:rPr>
                <w:rFonts w:asciiTheme="minorHAnsi" w:hAnsiTheme="minorHAnsi" w:cs="Cambria"/>
              </w:rPr>
            </w:pPr>
            <w:r>
              <w:rPr>
                <w:rFonts w:asciiTheme="minorHAnsi" w:hAnsiTheme="minorHAnsi" w:cs="Cambria"/>
              </w:rPr>
              <w:t xml:space="preserve">  </w:t>
            </w:r>
            <w:r w:rsidRPr="00C60F82">
              <w:rPr>
                <w:rFonts w:asciiTheme="minorHAnsi" w:hAnsiTheme="minorHAnsi" w:cs="Cambria"/>
              </w:rPr>
              <w:t xml:space="preserve">    - Sinèrgia energia i territori </w:t>
            </w:r>
          </w:p>
          <w:p w:rsidR="0050479C" w:rsidRPr="00C60F82" w:rsidRDefault="0050479C" w:rsidP="0050479C">
            <w:pPr>
              <w:rPr>
                <w:rFonts w:asciiTheme="minorHAnsi" w:hAnsiTheme="minorHAnsi" w:cs="Cambria"/>
              </w:rPr>
            </w:pPr>
            <w:r w:rsidRPr="00C60F82">
              <w:rPr>
                <w:rFonts w:asciiTheme="minorHAnsi" w:hAnsiTheme="minorHAnsi" w:cs="Cambria"/>
              </w:rPr>
              <w:t xml:space="preserve">        (Universitat de Barcelona)</w:t>
            </w:r>
          </w:p>
          <w:p w:rsidR="0050479C" w:rsidRPr="00C60F82" w:rsidRDefault="0050479C" w:rsidP="0050479C">
            <w:pPr>
              <w:rPr>
                <w:rFonts w:asciiTheme="minorHAnsi" w:hAnsiTheme="minorHAnsi" w:cs="Cambria"/>
              </w:rPr>
            </w:pPr>
          </w:p>
          <w:p w:rsidR="0050479C" w:rsidRPr="00C60F82" w:rsidRDefault="0050479C" w:rsidP="0050479C">
            <w:pPr>
              <w:rPr>
                <w:rFonts w:asciiTheme="minorHAnsi" w:hAnsiTheme="minorHAnsi" w:cs="Cambria"/>
              </w:rPr>
            </w:pPr>
            <w:r w:rsidRPr="00C60F82">
              <w:rPr>
                <w:rFonts w:asciiTheme="minorHAnsi" w:hAnsiTheme="minorHAnsi" w:cs="Cambria"/>
              </w:rPr>
              <w:t xml:space="preserve">   </w:t>
            </w:r>
          </w:p>
        </w:tc>
        <w:tc>
          <w:tcPr>
            <w:tcW w:w="3685" w:type="dxa"/>
          </w:tcPr>
          <w:p w:rsidR="0050479C" w:rsidRPr="004235F9" w:rsidRDefault="0050479C" w:rsidP="0050479C">
            <w:pPr>
              <w:rPr>
                <w:rFonts w:asciiTheme="minorHAnsi" w:hAnsiTheme="minorHAnsi" w:cs="Arial"/>
                <w:sz w:val="16"/>
                <w:szCs w:val="16"/>
              </w:rPr>
            </w:pPr>
            <w:r w:rsidRPr="00C60F82">
              <w:rPr>
                <w:rFonts w:asciiTheme="minorHAnsi" w:hAnsiTheme="minorHAnsi" w:cs="Arial"/>
              </w:rPr>
              <w:t xml:space="preserve"> </w:t>
            </w:r>
          </w:p>
          <w:p w:rsidR="0050479C" w:rsidRDefault="0050479C" w:rsidP="0050479C">
            <w:pPr>
              <w:rPr>
                <w:rFonts w:asciiTheme="minorHAnsi" w:hAnsiTheme="minorHAnsi" w:cs="Cambria"/>
                <w:color w:val="000000" w:themeColor="text1"/>
              </w:rPr>
            </w:pPr>
            <w:r w:rsidRPr="00C60F82">
              <w:rPr>
                <w:rFonts w:asciiTheme="minorHAnsi" w:hAnsiTheme="minorHAnsi" w:cs="Arial"/>
                <w:color w:val="000000" w:themeColor="text1"/>
              </w:rPr>
              <w:t xml:space="preserve">- </w:t>
            </w:r>
            <w:r>
              <w:rPr>
                <w:rFonts w:asciiTheme="minorHAnsi" w:hAnsiTheme="minorHAnsi" w:cs="Cambria"/>
                <w:color w:val="000000" w:themeColor="text1"/>
              </w:rPr>
              <w:t>Sustainable Farm</w:t>
            </w:r>
            <w:r w:rsidRPr="00C60F82">
              <w:rPr>
                <w:rFonts w:asciiTheme="minorHAnsi" w:hAnsiTheme="minorHAnsi" w:cs="Cambria"/>
                <w:color w:val="000000" w:themeColor="text1"/>
              </w:rPr>
              <w:t xml:space="preserve"> Systems</w:t>
            </w:r>
            <w:r>
              <w:rPr>
                <w:rFonts w:asciiTheme="minorHAnsi" w:hAnsiTheme="minorHAnsi" w:cs="Cambria"/>
                <w:color w:val="000000" w:themeColor="text1"/>
              </w:rPr>
              <w:t>: long term</w:t>
            </w:r>
          </w:p>
          <w:p w:rsidR="0050479C" w:rsidRDefault="0050479C" w:rsidP="0050479C">
            <w:pPr>
              <w:rPr>
                <w:rFonts w:asciiTheme="minorHAnsi" w:hAnsiTheme="minorHAnsi" w:cs="Cambria"/>
                <w:color w:val="000000" w:themeColor="text1"/>
              </w:rPr>
            </w:pPr>
            <w:r>
              <w:rPr>
                <w:rFonts w:asciiTheme="minorHAnsi" w:hAnsiTheme="minorHAnsi" w:cs="Cambria"/>
                <w:color w:val="000000" w:themeColor="text1"/>
              </w:rPr>
              <w:t xml:space="preserve">   socioecological metabolism in western</w:t>
            </w:r>
          </w:p>
          <w:p w:rsidR="0050479C" w:rsidRPr="00C60F82" w:rsidRDefault="0050479C" w:rsidP="0050479C">
            <w:pPr>
              <w:rPr>
                <w:rFonts w:asciiTheme="minorHAnsi" w:hAnsiTheme="minorHAnsi" w:cs="Arial"/>
                <w:color w:val="000000" w:themeColor="text1"/>
              </w:rPr>
            </w:pPr>
            <w:r>
              <w:rPr>
                <w:rFonts w:asciiTheme="minorHAnsi" w:hAnsiTheme="minorHAnsi" w:cs="Cambria"/>
                <w:color w:val="000000" w:themeColor="text1"/>
              </w:rPr>
              <w:t xml:space="preserve">   agriculture</w:t>
            </w:r>
            <w:r>
              <w:rPr>
                <w:rFonts w:asciiTheme="minorHAnsi" w:hAnsiTheme="minorHAnsi" w:cs="Arial"/>
                <w:color w:val="000000" w:themeColor="text1"/>
              </w:rPr>
              <w:t xml:space="preserve"> (</w:t>
            </w:r>
            <w:r w:rsidRPr="000777D2">
              <w:rPr>
                <w:rFonts w:asciiTheme="minorHAnsi" w:hAnsiTheme="minorHAnsi" w:cs="Cambria"/>
                <w:color w:val="000000" w:themeColor="text1"/>
                <w:sz w:val="18"/>
                <w:szCs w:val="18"/>
              </w:rPr>
              <w:t>SSHRC, Canadà</w:t>
            </w:r>
            <w:r w:rsidRPr="000777D2">
              <w:rPr>
                <w:rFonts w:asciiTheme="minorHAnsi" w:hAnsiTheme="minorHAnsi" w:cs="Cambria"/>
                <w:color w:val="000000" w:themeColor="text1"/>
                <w:sz w:val="16"/>
                <w:szCs w:val="16"/>
              </w:rPr>
              <w:t>)</w:t>
            </w:r>
          </w:p>
          <w:p w:rsidR="0050479C" w:rsidRPr="00C60F82" w:rsidRDefault="0050479C" w:rsidP="0050479C">
            <w:pPr>
              <w:rPr>
                <w:rFonts w:asciiTheme="minorHAnsi" w:hAnsiTheme="minorHAnsi" w:cs="Arial"/>
                <w:color w:val="000000" w:themeColor="text1"/>
              </w:rPr>
            </w:pPr>
            <w:r w:rsidRPr="00C60F82">
              <w:rPr>
                <w:rFonts w:asciiTheme="minorHAnsi" w:hAnsiTheme="minorHAnsi" w:cs="Arial"/>
                <w:color w:val="000000" w:themeColor="text1"/>
              </w:rPr>
              <w:t xml:space="preserve"> - </w:t>
            </w:r>
            <w:r w:rsidRPr="00C60F82">
              <w:rPr>
                <w:rFonts w:asciiTheme="minorHAnsi" w:hAnsiTheme="minorHAnsi" w:cs="Cambria"/>
                <w:color w:val="000000" w:themeColor="text1"/>
              </w:rPr>
              <w:t>¿Sistemas agrícolas sustentables?</w:t>
            </w:r>
          </w:p>
          <w:p w:rsidR="0050479C" w:rsidRPr="00C60F82" w:rsidRDefault="0050479C" w:rsidP="0050479C">
            <w:pPr>
              <w:rPr>
                <w:rFonts w:asciiTheme="minorHAnsi" w:hAnsiTheme="minorHAnsi" w:cs="Cambria"/>
                <w:color w:val="000000" w:themeColor="text1"/>
              </w:rPr>
            </w:pPr>
            <w:r w:rsidRPr="00C60F82">
              <w:rPr>
                <w:rFonts w:asciiTheme="minorHAnsi" w:hAnsiTheme="minorHAnsi" w:cs="Arial"/>
                <w:color w:val="000000" w:themeColor="text1"/>
              </w:rPr>
              <w:t xml:space="preserve">   </w:t>
            </w:r>
            <w:r>
              <w:rPr>
                <w:rFonts w:asciiTheme="minorHAnsi" w:hAnsiTheme="minorHAnsi" w:cs="Cambria"/>
                <w:color w:val="000000" w:themeColor="text1"/>
              </w:rPr>
              <w:t>(I+D Estatal</w:t>
            </w:r>
            <w:r w:rsidRPr="00C60F82">
              <w:rPr>
                <w:rFonts w:asciiTheme="minorHAnsi" w:hAnsiTheme="minorHAnsi" w:cs="Cambria"/>
                <w:color w:val="000000" w:themeColor="text1"/>
              </w:rPr>
              <w:t xml:space="preserve">) </w:t>
            </w:r>
          </w:p>
          <w:p w:rsidR="0050479C" w:rsidRPr="00962B5D" w:rsidRDefault="0050479C" w:rsidP="0050479C">
            <w:pPr>
              <w:rPr>
                <w:rFonts w:asciiTheme="minorHAnsi" w:hAnsiTheme="minorHAnsi" w:cs="Cambria"/>
                <w:iCs/>
                <w:color w:val="000000" w:themeColor="text1"/>
                <w:sz w:val="16"/>
                <w:szCs w:val="16"/>
                <w:shd w:val="clear" w:color="auto" w:fill="FFFFFF"/>
              </w:rPr>
            </w:pPr>
          </w:p>
          <w:p w:rsidR="0050479C" w:rsidRPr="00C60F82" w:rsidRDefault="0050479C" w:rsidP="0050479C">
            <w:pPr>
              <w:rPr>
                <w:rFonts w:asciiTheme="minorHAnsi" w:hAnsiTheme="minorHAnsi" w:cs="Cambria"/>
                <w:iCs/>
                <w:color w:val="000000" w:themeColor="text1"/>
                <w:shd w:val="clear" w:color="auto" w:fill="FFFFFF"/>
              </w:rPr>
            </w:pPr>
            <w:r>
              <w:rPr>
                <w:rFonts w:asciiTheme="minorHAnsi" w:hAnsiTheme="minorHAnsi" w:cs="Cambria"/>
                <w:iCs/>
                <w:color w:val="000000" w:themeColor="text1"/>
                <w:shd w:val="clear" w:color="auto" w:fill="FFFFFF"/>
              </w:rPr>
              <w:t>- Economia</w:t>
            </w:r>
            <w:r w:rsidRPr="00C60F82">
              <w:rPr>
                <w:rFonts w:asciiTheme="minorHAnsi" w:hAnsiTheme="minorHAnsi" w:cs="Cambria"/>
                <w:iCs/>
                <w:color w:val="000000" w:themeColor="text1"/>
                <w:shd w:val="clear" w:color="auto" w:fill="FFFFFF"/>
              </w:rPr>
              <w:t>, energia i impactes ecològics.</w:t>
            </w:r>
          </w:p>
          <w:p w:rsidR="0050479C" w:rsidRPr="00C60F82" w:rsidRDefault="0050479C" w:rsidP="0050479C">
            <w:pPr>
              <w:rPr>
                <w:rFonts w:asciiTheme="minorHAnsi" w:hAnsiTheme="minorHAnsi" w:cs="Cambria"/>
                <w:iCs/>
                <w:color w:val="000000" w:themeColor="text1"/>
                <w:shd w:val="clear" w:color="auto" w:fill="FFFFFF"/>
              </w:rPr>
            </w:pPr>
            <w:r w:rsidRPr="00C60F82">
              <w:rPr>
                <w:rFonts w:asciiTheme="minorHAnsi" w:hAnsiTheme="minorHAnsi" w:cs="Cambria"/>
                <w:iCs/>
                <w:color w:val="000000" w:themeColor="text1"/>
                <w:shd w:val="clear" w:color="auto" w:fill="FFFFFF"/>
              </w:rPr>
              <w:t xml:space="preserve">  (Grup de recerca reconegut SGR-AGAUR)</w:t>
            </w:r>
          </w:p>
          <w:p w:rsidR="0050479C" w:rsidRPr="000777D2" w:rsidRDefault="0050479C" w:rsidP="0050479C">
            <w:pPr>
              <w:rPr>
                <w:rFonts w:asciiTheme="minorHAnsi" w:hAnsiTheme="minorHAnsi" w:cs="Arial"/>
                <w:sz w:val="16"/>
                <w:szCs w:val="16"/>
              </w:rPr>
            </w:pPr>
          </w:p>
          <w:p w:rsidR="0050479C" w:rsidRDefault="0050479C" w:rsidP="0050479C">
            <w:pPr>
              <w:rPr>
                <w:rFonts w:asciiTheme="minorHAnsi" w:hAnsiTheme="minorHAnsi" w:cstheme="minorHAnsi"/>
                <w:bCs/>
                <w:i/>
                <w:lang w:val="en-US"/>
              </w:rPr>
            </w:pPr>
            <w:r>
              <w:rPr>
                <w:rFonts w:asciiTheme="minorHAnsi" w:hAnsiTheme="minorHAnsi" w:cstheme="minorHAnsi"/>
                <w:bCs/>
                <w:lang w:val="en-US"/>
              </w:rPr>
              <w:t xml:space="preserve">- </w:t>
            </w:r>
            <w:r>
              <w:rPr>
                <w:rFonts w:asciiTheme="minorHAnsi" w:hAnsiTheme="minorHAnsi" w:cstheme="minorHAnsi"/>
                <w:bCs/>
                <w:i/>
                <w:lang w:val="en-US"/>
              </w:rPr>
              <w:t>Policymaking bioeconomic models for</w:t>
            </w:r>
          </w:p>
          <w:p w:rsidR="0050479C" w:rsidRDefault="0050479C" w:rsidP="0050479C">
            <w:pPr>
              <w:rPr>
                <w:rFonts w:asciiTheme="minorHAnsi" w:hAnsiTheme="minorHAnsi" w:cstheme="minorHAnsi"/>
                <w:bCs/>
                <w:i/>
                <w:lang w:val="en-US"/>
              </w:rPr>
            </w:pPr>
            <w:r>
              <w:rPr>
                <w:rFonts w:asciiTheme="minorHAnsi" w:hAnsiTheme="minorHAnsi" w:cstheme="minorHAnsi"/>
                <w:bCs/>
                <w:i/>
                <w:lang w:val="en-US"/>
              </w:rPr>
              <w:t xml:space="preserve">  circular agriculture development in</w:t>
            </w:r>
          </w:p>
          <w:p w:rsidR="0050479C" w:rsidRPr="000777D2" w:rsidRDefault="0050479C" w:rsidP="0050479C">
            <w:pPr>
              <w:rPr>
                <w:rFonts w:asciiTheme="minorHAnsi" w:hAnsiTheme="minorHAnsi" w:cstheme="minorHAnsi"/>
                <w:bCs/>
                <w:i/>
                <w:lang w:val="en-US"/>
              </w:rPr>
            </w:pPr>
            <w:r>
              <w:rPr>
                <w:rFonts w:asciiTheme="minorHAnsi" w:hAnsiTheme="minorHAnsi" w:cstheme="minorHAnsi"/>
                <w:bCs/>
                <w:i/>
                <w:lang w:val="en-US"/>
              </w:rPr>
              <w:t xml:space="preserve">  Europe </w:t>
            </w:r>
            <w:r w:rsidRPr="000777D2">
              <w:rPr>
                <w:rFonts w:asciiTheme="minorHAnsi" w:hAnsiTheme="minorHAnsi" w:cstheme="minorHAnsi"/>
                <w:bCs/>
                <w:i/>
                <w:lang w:val="en-US"/>
              </w:rPr>
              <w:t>(UE-</w:t>
            </w:r>
            <w:r>
              <w:rPr>
                <w:rFonts w:asciiTheme="minorHAnsi" w:hAnsiTheme="minorHAnsi" w:cstheme="minorHAnsi"/>
                <w:bCs/>
                <w:i/>
                <w:lang w:val="en-US"/>
              </w:rPr>
              <w:t>H</w:t>
            </w:r>
            <w:r w:rsidRPr="000777D2">
              <w:rPr>
                <w:rFonts w:asciiTheme="minorHAnsi" w:hAnsiTheme="minorHAnsi" w:cstheme="minorHAnsi"/>
                <w:bCs/>
                <w:i/>
                <w:lang w:val="en-US"/>
              </w:rPr>
              <w:t>2020)</w:t>
            </w:r>
          </w:p>
          <w:p w:rsidR="0050479C" w:rsidRDefault="0050479C" w:rsidP="0050479C">
            <w:pPr>
              <w:rPr>
                <w:rFonts w:asciiTheme="minorHAnsi" w:hAnsiTheme="minorHAnsi" w:cstheme="minorHAnsi"/>
                <w:i/>
                <w:sz w:val="16"/>
                <w:szCs w:val="16"/>
                <w:lang w:val="en-US"/>
              </w:rPr>
            </w:pPr>
            <w:r>
              <w:rPr>
                <w:rFonts w:asciiTheme="minorHAnsi" w:hAnsiTheme="minorHAnsi" w:cstheme="minorHAnsi"/>
                <w:i/>
                <w:lang w:val="en-US"/>
              </w:rPr>
              <w:t>-</w:t>
            </w:r>
            <w:r w:rsidRPr="00DC0B2B">
              <w:rPr>
                <w:rFonts w:asciiTheme="minorHAnsi" w:hAnsiTheme="minorHAnsi" w:cstheme="minorHAnsi"/>
                <w:i/>
                <w:sz w:val="18"/>
                <w:szCs w:val="18"/>
                <w:lang w:val="en-US"/>
              </w:rPr>
              <w:t>A</w:t>
            </w:r>
            <w:r>
              <w:rPr>
                <w:rFonts w:asciiTheme="minorHAnsi" w:hAnsiTheme="minorHAnsi" w:cstheme="minorHAnsi"/>
                <w:i/>
                <w:lang w:val="en-US"/>
              </w:rPr>
              <w:t>groforesty</w:t>
            </w:r>
            <w:r w:rsidRPr="00DC0B2B">
              <w:rPr>
                <w:rFonts w:asciiTheme="minorHAnsi" w:hAnsiTheme="minorHAnsi" w:cstheme="minorHAnsi"/>
                <w:i/>
                <w:sz w:val="16"/>
                <w:szCs w:val="16"/>
                <w:lang w:val="en-US"/>
              </w:rPr>
              <w:t xml:space="preserve"> </w:t>
            </w:r>
            <w:r>
              <w:rPr>
                <w:rFonts w:asciiTheme="minorHAnsi" w:hAnsiTheme="minorHAnsi" w:cstheme="minorHAnsi"/>
                <w:i/>
                <w:lang w:val="en-US"/>
              </w:rPr>
              <w:t>as</w:t>
            </w:r>
            <w:r w:rsidRPr="00DC0B2B">
              <w:rPr>
                <w:rFonts w:asciiTheme="minorHAnsi" w:hAnsiTheme="minorHAnsi" w:cstheme="minorHAnsi"/>
                <w:i/>
                <w:sz w:val="16"/>
                <w:szCs w:val="16"/>
                <w:lang w:val="en-US"/>
              </w:rPr>
              <w:t xml:space="preserve"> </w:t>
            </w:r>
            <w:r>
              <w:rPr>
                <w:rFonts w:asciiTheme="minorHAnsi" w:hAnsiTheme="minorHAnsi" w:cstheme="minorHAnsi"/>
                <w:i/>
                <w:lang w:val="en-US"/>
              </w:rPr>
              <w:t>farming</w:t>
            </w:r>
            <w:r w:rsidRPr="00DC0B2B">
              <w:rPr>
                <w:rFonts w:asciiTheme="minorHAnsi" w:hAnsiTheme="minorHAnsi" w:cstheme="minorHAnsi"/>
                <w:i/>
                <w:sz w:val="16"/>
                <w:szCs w:val="16"/>
                <w:lang w:val="en-US"/>
              </w:rPr>
              <w:t xml:space="preserve"> </w:t>
            </w:r>
            <w:r>
              <w:rPr>
                <w:rFonts w:asciiTheme="minorHAnsi" w:hAnsiTheme="minorHAnsi" w:cstheme="minorHAnsi"/>
                <w:i/>
                <w:lang w:val="en-US"/>
              </w:rPr>
              <w:t>system</w:t>
            </w:r>
            <w:r w:rsidRPr="00DC0B2B">
              <w:rPr>
                <w:rFonts w:asciiTheme="minorHAnsi" w:hAnsiTheme="minorHAnsi" w:cstheme="minorHAnsi"/>
                <w:i/>
                <w:sz w:val="16"/>
                <w:szCs w:val="16"/>
                <w:lang w:val="en-US"/>
              </w:rPr>
              <w:t xml:space="preserve"> </w:t>
            </w:r>
            <w:r>
              <w:rPr>
                <w:rFonts w:asciiTheme="minorHAnsi" w:hAnsiTheme="minorHAnsi" w:cstheme="minorHAnsi"/>
                <w:i/>
                <w:lang w:val="en-US"/>
              </w:rPr>
              <w:t>to</w:t>
            </w:r>
            <w:r w:rsidRPr="00DC0B2B">
              <w:rPr>
                <w:rFonts w:asciiTheme="minorHAnsi" w:hAnsiTheme="minorHAnsi" w:cstheme="minorHAnsi"/>
                <w:i/>
                <w:sz w:val="16"/>
                <w:szCs w:val="16"/>
                <w:lang w:val="en-US"/>
              </w:rPr>
              <w:t xml:space="preserve"> </w:t>
            </w:r>
            <w:r>
              <w:rPr>
                <w:rFonts w:asciiTheme="minorHAnsi" w:hAnsiTheme="minorHAnsi" w:cstheme="minorHAnsi"/>
                <w:i/>
                <w:lang w:val="en-US"/>
              </w:rPr>
              <w:t>improve</w:t>
            </w:r>
            <w:r w:rsidRPr="00DC0B2B">
              <w:rPr>
                <w:rFonts w:asciiTheme="minorHAnsi" w:hAnsiTheme="minorHAnsi" w:cstheme="minorHAnsi"/>
                <w:i/>
                <w:sz w:val="16"/>
                <w:szCs w:val="16"/>
                <w:lang w:val="en-US"/>
              </w:rPr>
              <w:t xml:space="preserve"> </w:t>
            </w:r>
          </w:p>
          <w:p w:rsidR="0050479C" w:rsidRDefault="0050479C" w:rsidP="0050479C">
            <w:pPr>
              <w:rPr>
                <w:rFonts w:asciiTheme="minorHAnsi" w:hAnsiTheme="minorHAnsi" w:cstheme="minorHAnsi"/>
                <w:i/>
                <w:lang w:val="en-US"/>
              </w:rPr>
            </w:pPr>
            <w:r>
              <w:rPr>
                <w:rFonts w:asciiTheme="minorHAnsi" w:hAnsiTheme="minorHAnsi" w:cstheme="minorHAnsi"/>
                <w:i/>
                <w:lang w:val="en-US"/>
              </w:rPr>
              <w:t xml:space="preserve"> the sustainability of Med. agroecosystems</w:t>
            </w:r>
          </w:p>
          <w:p w:rsidR="0050479C" w:rsidRPr="004235F9" w:rsidRDefault="0050479C" w:rsidP="0050479C">
            <w:pPr>
              <w:rPr>
                <w:rFonts w:asciiTheme="minorHAnsi" w:hAnsiTheme="minorHAnsi" w:cstheme="minorHAnsi"/>
                <w:i/>
                <w:lang w:val="en-US"/>
              </w:rPr>
            </w:pPr>
            <w:r>
              <w:rPr>
                <w:rFonts w:asciiTheme="minorHAnsi" w:hAnsiTheme="minorHAnsi" w:cstheme="minorHAnsi"/>
                <w:i/>
                <w:lang w:val="en-US"/>
              </w:rPr>
              <w:t xml:space="preserve"> under climate change </w:t>
            </w:r>
            <w:r w:rsidRPr="00DC0B2B">
              <w:rPr>
                <w:rFonts w:asciiTheme="minorHAnsi" w:hAnsiTheme="minorHAnsi" w:cstheme="minorHAnsi"/>
                <w:i/>
                <w:sz w:val="18"/>
                <w:szCs w:val="18"/>
                <w:lang w:val="en-US"/>
              </w:rPr>
              <w:t>(UE-Pri</w:t>
            </w:r>
            <w:r>
              <w:rPr>
                <w:rFonts w:asciiTheme="minorHAnsi" w:hAnsiTheme="minorHAnsi" w:cstheme="minorHAnsi"/>
                <w:i/>
                <w:sz w:val="18"/>
                <w:szCs w:val="18"/>
                <w:lang w:val="en-US"/>
              </w:rPr>
              <w:t>ma)</w:t>
            </w:r>
          </w:p>
        </w:tc>
      </w:tr>
    </w:tbl>
    <w:p w:rsidR="0050479C" w:rsidRDefault="0050479C" w:rsidP="0050479C">
      <w:pPr>
        <w:spacing w:after="0" w:line="240" w:lineRule="auto"/>
        <w:jc w:val="center"/>
        <w:rPr>
          <w:rFonts w:ascii="Arial Narrow" w:hAnsi="Arial Narrow" w:cs="Arial Narrow"/>
          <w:b/>
          <w:bCs/>
          <w:sz w:val="28"/>
          <w:szCs w:val="28"/>
          <w:lang w:eastAsia="es-ES"/>
        </w:rPr>
      </w:pPr>
    </w:p>
    <w:p w:rsidR="0050479C" w:rsidRDefault="0050479C" w:rsidP="0050479C">
      <w:pPr>
        <w:spacing w:after="0" w:line="240" w:lineRule="auto"/>
        <w:jc w:val="center"/>
        <w:rPr>
          <w:rFonts w:ascii="Arial Narrow" w:hAnsi="Arial Narrow" w:cs="Arial Narrow"/>
          <w:b/>
          <w:bCs/>
          <w:sz w:val="28"/>
          <w:szCs w:val="28"/>
          <w:lang w:eastAsia="es-ES"/>
        </w:rPr>
      </w:pPr>
    </w:p>
    <w:p w:rsidR="004722F4" w:rsidRDefault="004722F4" w:rsidP="0050479C">
      <w:pPr>
        <w:spacing w:after="0" w:line="240" w:lineRule="auto"/>
        <w:jc w:val="center"/>
        <w:rPr>
          <w:rFonts w:ascii="Arial Narrow" w:hAnsi="Arial Narrow" w:cs="Arial Narrow"/>
          <w:b/>
          <w:bCs/>
          <w:sz w:val="28"/>
          <w:szCs w:val="28"/>
          <w:lang w:eastAsia="es-ES"/>
        </w:rPr>
      </w:pPr>
    </w:p>
    <w:tbl>
      <w:tblPr>
        <w:tblStyle w:val="Tablaconcuadrcula"/>
        <w:tblW w:w="15026" w:type="dxa"/>
        <w:tblInd w:w="-459" w:type="dxa"/>
        <w:tblLook w:val="04A0" w:firstRow="1" w:lastRow="0" w:firstColumn="1" w:lastColumn="0" w:noHBand="0" w:noVBand="1"/>
      </w:tblPr>
      <w:tblGrid>
        <w:gridCol w:w="2127"/>
        <w:gridCol w:w="5244"/>
        <w:gridCol w:w="3969"/>
        <w:gridCol w:w="3686"/>
      </w:tblGrid>
      <w:tr w:rsidR="0050479C" w:rsidTr="0050479C">
        <w:tc>
          <w:tcPr>
            <w:tcW w:w="2127" w:type="dxa"/>
          </w:tcPr>
          <w:p w:rsidR="0050479C" w:rsidRDefault="0050479C" w:rsidP="0050479C">
            <w:pPr>
              <w:jc w:val="center"/>
              <w:rPr>
                <w:rFonts w:ascii="Arial Narrow" w:hAnsi="Arial Narrow" w:cs="Arial Narrow"/>
                <w:b/>
                <w:bCs/>
                <w:sz w:val="28"/>
                <w:szCs w:val="28"/>
              </w:rPr>
            </w:pPr>
          </w:p>
        </w:tc>
        <w:tc>
          <w:tcPr>
            <w:tcW w:w="5244" w:type="dxa"/>
            <w:shd w:val="clear" w:color="auto" w:fill="9BBB59" w:themeFill="accent3"/>
            <w:vAlign w:val="center"/>
          </w:tcPr>
          <w:p w:rsidR="0050479C" w:rsidRPr="008B5DA3" w:rsidRDefault="0050479C" w:rsidP="0050479C">
            <w:pPr>
              <w:jc w:val="center"/>
              <w:rPr>
                <w:rFonts w:asciiTheme="minorHAnsi" w:hAnsiTheme="minorHAnsi" w:cs="Cambria"/>
                <w:b/>
                <w:sz w:val="24"/>
                <w:szCs w:val="24"/>
              </w:rPr>
            </w:pPr>
            <w:r w:rsidRPr="008B5DA3">
              <w:rPr>
                <w:rFonts w:asciiTheme="minorHAnsi" w:hAnsiTheme="minorHAnsi" w:cs="Cambria"/>
                <w:b/>
                <w:sz w:val="24"/>
                <w:szCs w:val="24"/>
              </w:rPr>
              <w:t>Projectes de recerca aplicada</w:t>
            </w:r>
          </w:p>
          <w:p w:rsidR="0050479C" w:rsidRPr="008B5DA3" w:rsidRDefault="0050479C" w:rsidP="0050479C">
            <w:pPr>
              <w:jc w:val="center"/>
              <w:rPr>
                <w:rFonts w:cs="Cambria"/>
                <w:b/>
              </w:rPr>
            </w:pPr>
            <w:r w:rsidRPr="008B5DA3">
              <w:rPr>
                <w:rFonts w:asciiTheme="minorHAnsi" w:hAnsiTheme="minorHAnsi" w:cs="Cambria"/>
                <w:b/>
                <w:sz w:val="24"/>
                <w:szCs w:val="24"/>
              </w:rPr>
              <w:t>(Contracte-Programa AMB)</w:t>
            </w:r>
          </w:p>
        </w:tc>
        <w:tc>
          <w:tcPr>
            <w:tcW w:w="3969" w:type="dxa"/>
            <w:shd w:val="clear" w:color="auto" w:fill="9BBB59" w:themeFill="accent3"/>
            <w:vAlign w:val="center"/>
          </w:tcPr>
          <w:p w:rsidR="0050479C" w:rsidRPr="008B5DA3" w:rsidRDefault="0050479C" w:rsidP="0050479C">
            <w:pPr>
              <w:jc w:val="center"/>
              <w:rPr>
                <w:rFonts w:asciiTheme="minorHAnsi" w:hAnsiTheme="minorHAnsi" w:cs="Cambria"/>
                <w:b/>
                <w:sz w:val="24"/>
                <w:szCs w:val="24"/>
              </w:rPr>
            </w:pPr>
            <w:r w:rsidRPr="008B5DA3">
              <w:rPr>
                <w:rFonts w:asciiTheme="minorHAnsi" w:hAnsiTheme="minorHAnsi" w:cs="Cambria"/>
                <w:b/>
                <w:sz w:val="24"/>
                <w:szCs w:val="24"/>
              </w:rPr>
              <w:t>Resta de projectes de</w:t>
            </w:r>
          </w:p>
          <w:p w:rsidR="0050479C" w:rsidRPr="008B5DA3" w:rsidRDefault="0050479C" w:rsidP="0050479C">
            <w:pPr>
              <w:jc w:val="center"/>
              <w:rPr>
                <w:rFonts w:cs="Arial"/>
                <w:b/>
              </w:rPr>
            </w:pPr>
            <w:r w:rsidRPr="008B5DA3">
              <w:rPr>
                <w:rFonts w:asciiTheme="minorHAnsi" w:hAnsiTheme="minorHAnsi" w:cs="Cambria"/>
                <w:b/>
                <w:sz w:val="24"/>
                <w:szCs w:val="24"/>
              </w:rPr>
              <w:t>recerca aplicada</w:t>
            </w:r>
          </w:p>
        </w:tc>
        <w:tc>
          <w:tcPr>
            <w:tcW w:w="3686" w:type="dxa"/>
            <w:shd w:val="clear" w:color="auto" w:fill="9BBB59" w:themeFill="accent3"/>
            <w:vAlign w:val="center"/>
          </w:tcPr>
          <w:p w:rsidR="0050479C" w:rsidRPr="0083107D" w:rsidRDefault="0050479C" w:rsidP="0050479C">
            <w:pPr>
              <w:jc w:val="center"/>
              <w:rPr>
                <w:rFonts w:asciiTheme="minorHAnsi" w:hAnsiTheme="minorHAnsi" w:cs="Cambria"/>
                <w:b/>
                <w:sz w:val="16"/>
                <w:szCs w:val="16"/>
              </w:rPr>
            </w:pPr>
          </w:p>
          <w:p w:rsidR="0050479C" w:rsidRPr="008B5DA3" w:rsidRDefault="0050479C" w:rsidP="0050479C">
            <w:pPr>
              <w:jc w:val="center"/>
              <w:rPr>
                <w:rFonts w:asciiTheme="minorHAnsi" w:hAnsiTheme="minorHAnsi" w:cs="Cambria"/>
                <w:b/>
                <w:sz w:val="24"/>
                <w:szCs w:val="24"/>
              </w:rPr>
            </w:pPr>
            <w:r w:rsidRPr="008B5DA3">
              <w:rPr>
                <w:rFonts w:asciiTheme="minorHAnsi" w:hAnsiTheme="minorHAnsi" w:cs="Cambria"/>
                <w:b/>
                <w:sz w:val="24"/>
                <w:szCs w:val="24"/>
              </w:rPr>
              <w:t>Projectes de</w:t>
            </w:r>
          </w:p>
          <w:p w:rsidR="0050479C" w:rsidRDefault="0050479C" w:rsidP="0050479C">
            <w:pPr>
              <w:jc w:val="center"/>
              <w:rPr>
                <w:rFonts w:asciiTheme="minorHAnsi" w:hAnsiTheme="minorHAnsi" w:cs="Cambria"/>
                <w:b/>
                <w:sz w:val="24"/>
                <w:szCs w:val="24"/>
              </w:rPr>
            </w:pPr>
            <w:r w:rsidRPr="008B5DA3">
              <w:rPr>
                <w:rFonts w:asciiTheme="minorHAnsi" w:hAnsiTheme="minorHAnsi" w:cs="Cambria"/>
                <w:b/>
                <w:sz w:val="24"/>
                <w:szCs w:val="24"/>
              </w:rPr>
              <w:t>recerca bàsica competitiva</w:t>
            </w:r>
          </w:p>
          <w:p w:rsidR="0050479C" w:rsidRPr="0083107D" w:rsidRDefault="0050479C" w:rsidP="0050479C">
            <w:pPr>
              <w:jc w:val="center"/>
              <w:rPr>
                <w:rFonts w:cs="Arial"/>
                <w:b/>
                <w:sz w:val="16"/>
                <w:szCs w:val="16"/>
              </w:rPr>
            </w:pPr>
          </w:p>
        </w:tc>
      </w:tr>
      <w:tr w:rsidR="0050479C" w:rsidRPr="00EF67A1" w:rsidTr="0050479C">
        <w:trPr>
          <w:trHeight w:val="2647"/>
        </w:trPr>
        <w:tc>
          <w:tcPr>
            <w:tcW w:w="2127" w:type="dxa"/>
            <w:shd w:val="clear" w:color="auto" w:fill="9BBB59" w:themeFill="accent3"/>
            <w:vAlign w:val="center"/>
          </w:tcPr>
          <w:p w:rsidR="0050479C" w:rsidRDefault="0050479C" w:rsidP="0050479C">
            <w:pPr>
              <w:jc w:val="center"/>
              <w:rPr>
                <w:rFonts w:asciiTheme="minorHAnsi" w:hAnsiTheme="minorHAnsi" w:cs="Cambria"/>
                <w:b/>
                <w:bCs/>
                <w:sz w:val="24"/>
                <w:szCs w:val="24"/>
              </w:rPr>
            </w:pPr>
            <w:r>
              <w:rPr>
                <w:rFonts w:asciiTheme="minorHAnsi" w:hAnsiTheme="minorHAnsi" w:cs="Cambria"/>
                <w:b/>
                <w:bCs/>
                <w:sz w:val="24"/>
                <w:szCs w:val="24"/>
              </w:rPr>
              <w:t>Desenvolupament</w:t>
            </w:r>
          </w:p>
          <w:p w:rsidR="0050479C" w:rsidRPr="00C60F82" w:rsidRDefault="0050479C" w:rsidP="0050479C">
            <w:pPr>
              <w:jc w:val="center"/>
              <w:rPr>
                <w:rFonts w:asciiTheme="minorHAnsi" w:hAnsiTheme="minorHAnsi" w:cs="Cambria"/>
                <w:b/>
                <w:bCs/>
                <w:sz w:val="24"/>
                <w:szCs w:val="24"/>
              </w:rPr>
            </w:pPr>
            <w:r>
              <w:rPr>
                <w:rFonts w:asciiTheme="minorHAnsi" w:hAnsiTheme="minorHAnsi" w:cs="Cambria"/>
                <w:b/>
                <w:bCs/>
                <w:sz w:val="24"/>
                <w:szCs w:val="24"/>
              </w:rPr>
              <w:t>urbà sostenible</w:t>
            </w:r>
          </w:p>
        </w:tc>
        <w:tc>
          <w:tcPr>
            <w:tcW w:w="5244" w:type="dxa"/>
          </w:tcPr>
          <w:p w:rsidR="0050479C" w:rsidRPr="008A48B4" w:rsidRDefault="0050479C" w:rsidP="0050479C">
            <w:pPr>
              <w:pStyle w:val="Prrafodelista"/>
              <w:ind w:left="170" w:hanging="142"/>
              <w:contextualSpacing w:val="0"/>
              <w:rPr>
                <w:rFonts w:asciiTheme="minorHAnsi" w:hAnsiTheme="minorHAnsi"/>
                <w:sz w:val="16"/>
                <w:szCs w:val="16"/>
              </w:rPr>
            </w:pPr>
          </w:p>
          <w:p w:rsidR="0050479C" w:rsidRPr="00470D0D" w:rsidRDefault="0050479C" w:rsidP="0050479C">
            <w:pPr>
              <w:pStyle w:val="Prrafodelista"/>
              <w:ind w:left="170" w:hanging="142"/>
              <w:contextualSpacing w:val="0"/>
              <w:rPr>
                <w:rFonts w:asciiTheme="minorHAnsi" w:hAnsiTheme="minorHAnsi"/>
                <w:sz w:val="16"/>
                <w:szCs w:val="16"/>
              </w:rPr>
            </w:pPr>
            <w:r w:rsidRPr="00470D0D">
              <w:rPr>
                <w:rFonts w:asciiTheme="minorHAnsi" w:hAnsiTheme="minorHAnsi"/>
                <w:sz w:val="16"/>
                <w:szCs w:val="16"/>
              </w:rPr>
              <w:t>-  Sistema metropolità. Cap a una transició metabòlica:  aigua i energia.</w:t>
            </w:r>
          </w:p>
          <w:p w:rsidR="0050479C" w:rsidRPr="00470D0D" w:rsidRDefault="0050479C" w:rsidP="0050479C">
            <w:pPr>
              <w:pStyle w:val="Prrafodelista"/>
              <w:ind w:left="170" w:hanging="142"/>
              <w:contextualSpacing w:val="0"/>
              <w:rPr>
                <w:rFonts w:asciiTheme="minorHAnsi" w:hAnsiTheme="minorHAnsi"/>
                <w:sz w:val="16"/>
                <w:szCs w:val="16"/>
              </w:rPr>
            </w:pPr>
            <w:r w:rsidRPr="00470D0D">
              <w:rPr>
                <w:rFonts w:asciiTheme="minorHAnsi" w:hAnsiTheme="minorHAnsi"/>
                <w:sz w:val="16"/>
                <w:szCs w:val="16"/>
              </w:rPr>
              <w:t>-  Agricultura urbana i sistema agroalimentari sostenible</w:t>
            </w:r>
          </w:p>
          <w:p w:rsidR="0050479C" w:rsidRPr="00470D0D" w:rsidRDefault="0050479C" w:rsidP="0050479C">
            <w:pPr>
              <w:pStyle w:val="Prrafodelista"/>
              <w:ind w:left="170" w:hanging="142"/>
              <w:rPr>
                <w:rFonts w:asciiTheme="minorHAnsi" w:hAnsiTheme="minorHAnsi"/>
                <w:sz w:val="16"/>
                <w:szCs w:val="16"/>
              </w:rPr>
            </w:pPr>
            <w:r w:rsidRPr="00470D0D">
              <w:rPr>
                <w:rFonts w:asciiTheme="minorHAnsi" w:hAnsiTheme="minorHAnsi"/>
                <w:sz w:val="16"/>
                <w:szCs w:val="16"/>
              </w:rPr>
              <w:t xml:space="preserve">- Generació i recollida selectiva.  Condicionants socioeconòmics i urbanístics. </w:t>
            </w:r>
          </w:p>
          <w:p w:rsidR="0050479C" w:rsidRPr="00470D0D" w:rsidRDefault="0050479C" w:rsidP="0050479C">
            <w:pPr>
              <w:ind w:left="170" w:hanging="142"/>
              <w:rPr>
                <w:rFonts w:asciiTheme="minorHAnsi" w:hAnsiTheme="minorHAnsi"/>
                <w:sz w:val="16"/>
                <w:szCs w:val="16"/>
              </w:rPr>
            </w:pPr>
            <w:r w:rsidRPr="00470D0D">
              <w:rPr>
                <w:rFonts w:asciiTheme="minorHAnsi" w:hAnsiTheme="minorHAnsi"/>
                <w:sz w:val="16"/>
                <w:szCs w:val="16"/>
              </w:rPr>
              <w:t>- Avaluació ambiental estratègica del PMPGRM (2017-2025)</w:t>
            </w:r>
          </w:p>
          <w:p w:rsidR="0050479C" w:rsidRDefault="0050479C" w:rsidP="0050479C">
            <w:pPr>
              <w:pStyle w:val="Prrafodelista"/>
              <w:ind w:left="170" w:hanging="142"/>
              <w:rPr>
                <w:rFonts w:asciiTheme="minorHAnsi" w:hAnsiTheme="minorHAnsi"/>
                <w:sz w:val="16"/>
                <w:szCs w:val="16"/>
              </w:rPr>
            </w:pPr>
            <w:r w:rsidRPr="00470D0D">
              <w:rPr>
                <w:rFonts w:asciiTheme="minorHAnsi" w:hAnsiTheme="minorHAnsi"/>
                <w:sz w:val="16"/>
                <w:szCs w:val="16"/>
              </w:rPr>
              <w:t xml:space="preserve">- Avaluació dels efectes de la mobilitat </w:t>
            </w:r>
            <w:r>
              <w:rPr>
                <w:rFonts w:asciiTheme="minorHAnsi" w:hAnsiTheme="minorHAnsi"/>
                <w:sz w:val="16"/>
                <w:szCs w:val="16"/>
              </w:rPr>
              <w:t xml:space="preserve">en la salut i el benestar de la </w:t>
            </w:r>
          </w:p>
          <w:p w:rsidR="0050479C" w:rsidRPr="00470D0D" w:rsidRDefault="0050479C" w:rsidP="0050479C">
            <w:pPr>
              <w:pStyle w:val="Prrafodelista"/>
              <w:ind w:left="170" w:hanging="142"/>
              <w:rPr>
                <w:rFonts w:asciiTheme="minorHAnsi" w:hAnsiTheme="minorHAnsi"/>
                <w:sz w:val="16"/>
                <w:szCs w:val="16"/>
              </w:rPr>
            </w:pPr>
            <w:r>
              <w:rPr>
                <w:rFonts w:asciiTheme="minorHAnsi" w:hAnsiTheme="minorHAnsi"/>
                <w:sz w:val="16"/>
                <w:szCs w:val="16"/>
              </w:rPr>
              <w:t xml:space="preserve">  </w:t>
            </w:r>
            <w:r w:rsidRPr="00470D0D">
              <w:rPr>
                <w:rFonts w:asciiTheme="minorHAnsi" w:hAnsiTheme="minorHAnsi"/>
                <w:sz w:val="16"/>
                <w:szCs w:val="16"/>
              </w:rPr>
              <w:t>población a l’</w:t>
            </w:r>
            <w:r>
              <w:rPr>
                <w:rFonts w:asciiTheme="minorHAnsi" w:hAnsiTheme="minorHAnsi"/>
                <w:sz w:val="16"/>
                <w:szCs w:val="16"/>
              </w:rPr>
              <w:t>AMB</w:t>
            </w:r>
            <w:r w:rsidRPr="00470D0D">
              <w:rPr>
                <w:rFonts w:asciiTheme="minorHAnsi" w:hAnsiTheme="minorHAnsi"/>
                <w:sz w:val="16"/>
                <w:szCs w:val="16"/>
              </w:rPr>
              <w:t xml:space="preserve"> (I fase)</w:t>
            </w:r>
          </w:p>
          <w:p w:rsidR="0050479C" w:rsidRPr="00470D0D" w:rsidRDefault="0050479C" w:rsidP="0050479C">
            <w:pPr>
              <w:pStyle w:val="Prrafodelista"/>
              <w:ind w:left="170" w:hanging="142"/>
              <w:contextualSpacing w:val="0"/>
              <w:rPr>
                <w:rFonts w:asciiTheme="minorHAnsi" w:hAnsiTheme="minorHAnsi"/>
              </w:rPr>
            </w:pPr>
          </w:p>
          <w:p w:rsidR="0050479C" w:rsidRPr="00C60F82" w:rsidRDefault="0050479C" w:rsidP="0050479C">
            <w:pPr>
              <w:pStyle w:val="Prrafodelista"/>
              <w:ind w:left="170" w:hanging="142"/>
              <w:contextualSpacing w:val="0"/>
              <w:rPr>
                <w:rFonts w:asciiTheme="minorHAnsi" w:hAnsiTheme="minorHAnsi"/>
                <w:b/>
              </w:rPr>
            </w:pPr>
            <w:r w:rsidRPr="00C60F82">
              <w:rPr>
                <w:rFonts w:asciiTheme="minorHAnsi" w:hAnsiTheme="minorHAnsi"/>
                <w:b/>
              </w:rPr>
              <w:t>-La pobresa híbrica i energètica a l'AMB.</w:t>
            </w:r>
          </w:p>
          <w:p w:rsidR="0050479C" w:rsidRPr="00C60F82" w:rsidRDefault="0050479C" w:rsidP="0050479C">
            <w:pPr>
              <w:pStyle w:val="Prrafodelista"/>
              <w:ind w:left="172" w:hanging="142"/>
              <w:contextualSpacing w:val="0"/>
              <w:rPr>
                <w:rFonts w:asciiTheme="minorHAnsi" w:hAnsiTheme="minorHAnsi"/>
                <w:b/>
              </w:rPr>
            </w:pPr>
            <w:r w:rsidRPr="00C60F82">
              <w:rPr>
                <w:rFonts w:asciiTheme="minorHAnsi" w:hAnsiTheme="minorHAnsi"/>
                <w:b/>
              </w:rPr>
              <w:t>-Entorns alimentaris locals i petjada alimentària</w:t>
            </w:r>
          </w:p>
          <w:p w:rsidR="0050479C" w:rsidRPr="00C60F82" w:rsidRDefault="0050479C" w:rsidP="0050479C">
            <w:pPr>
              <w:pStyle w:val="Prrafodelista"/>
              <w:ind w:left="172" w:hanging="142"/>
              <w:contextualSpacing w:val="0"/>
              <w:rPr>
                <w:rFonts w:asciiTheme="minorHAnsi" w:hAnsiTheme="minorHAnsi"/>
                <w:b/>
              </w:rPr>
            </w:pPr>
            <w:r w:rsidRPr="00C60F82">
              <w:rPr>
                <w:rFonts w:asciiTheme="minorHAnsi" w:hAnsiTheme="minorHAnsi"/>
                <w:b/>
              </w:rPr>
              <w:t>-Avaluac</w:t>
            </w:r>
            <w:r>
              <w:rPr>
                <w:rFonts w:asciiTheme="minorHAnsi" w:hAnsiTheme="minorHAnsi"/>
                <w:b/>
              </w:rPr>
              <w:t>ió ambiental estratègica del PM</w:t>
            </w:r>
            <w:r w:rsidRPr="00C60F82">
              <w:rPr>
                <w:rFonts w:asciiTheme="minorHAnsi" w:hAnsiTheme="minorHAnsi"/>
                <w:b/>
              </w:rPr>
              <w:t>GRM (2017</w:t>
            </w:r>
            <w:r>
              <w:rPr>
                <w:rFonts w:asciiTheme="minorHAnsi" w:hAnsiTheme="minorHAnsi"/>
                <w:b/>
              </w:rPr>
              <w:t>-</w:t>
            </w:r>
            <w:r w:rsidRPr="00C60F82">
              <w:rPr>
                <w:rFonts w:asciiTheme="minorHAnsi" w:hAnsiTheme="minorHAnsi"/>
                <w:b/>
              </w:rPr>
              <w:t>2025)</w:t>
            </w:r>
          </w:p>
          <w:p w:rsidR="0050479C" w:rsidRDefault="0050479C" w:rsidP="0050479C">
            <w:pPr>
              <w:pStyle w:val="Prrafodelista"/>
              <w:ind w:left="170" w:hanging="142"/>
              <w:rPr>
                <w:rFonts w:asciiTheme="minorHAnsi" w:hAnsiTheme="minorHAnsi"/>
                <w:b/>
              </w:rPr>
            </w:pPr>
            <w:r>
              <w:rPr>
                <w:rFonts w:asciiTheme="minorHAnsi" w:hAnsiTheme="minorHAnsi"/>
                <w:b/>
              </w:rPr>
              <w:t>-Enquesta recollida selctiva. Avaluació canvi de model AMB.</w:t>
            </w:r>
          </w:p>
          <w:p w:rsidR="0050479C" w:rsidRPr="00E472B8" w:rsidRDefault="0050479C" w:rsidP="0050479C">
            <w:pPr>
              <w:pStyle w:val="Prrafodelista"/>
              <w:ind w:left="170" w:hanging="142"/>
              <w:rPr>
                <w:rFonts w:asciiTheme="minorHAnsi" w:hAnsiTheme="minorHAnsi"/>
                <w:b/>
              </w:rPr>
            </w:pPr>
            <w:r w:rsidRPr="00E472B8">
              <w:rPr>
                <w:rFonts w:asciiTheme="minorHAnsi" w:hAnsiTheme="minorHAnsi"/>
                <w:b/>
              </w:rPr>
              <w:t>-Avaluació ambienta</w:t>
            </w:r>
            <w:r>
              <w:rPr>
                <w:rFonts w:asciiTheme="minorHAnsi" w:hAnsiTheme="minorHAnsi"/>
                <w:b/>
              </w:rPr>
              <w:t>l estratègica i suport PMMU (2019-2</w:t>
            </w:r>
            <w:r w:rsidRPr="00E472B8">
              <w:rPr>
                <w:rFonts w:asciiTheme="minorHAnsi" w:hAnsiTheme="minorHAnsi"/>
                <w:b/>
              </w:rPr>
              <w:t>4)</w:t>
            </w:r>
          </w:p>
          <w:p w:rsidR="0050479C" w:rsidRDefault="0050479C" w:rsidP="0050479C">
            <w:pPr>
              <w:pStyle w:val="Prrafodelista"/>
              <w:ind w:left="170" w:hanging="142"/>
              <w:rPr>
                <w:rFonts w:asciiTheme="minorHAnsi" w:hAnsiTheme="minorHAnsi"/>
                <w:b/>
              </w:rPr>
            </w:pPr>
            <w:r w:rsidRPr="00E472B8">
              <w:rPr>
                <w:rFonts w:asciiTheme="minorHAnsi" w:hAnsiTheme="minorHAnsi"/>
                <w:b/>
              </w:rPr>
              <w:t>-Avaluació dels efectes d</w:t>
            </w:r>
            <w:r>
              <w:rPr>
                <w:rFonts w:asciiTheme="minorHAnsi" w:hAnsiTheme="minorHAnsi"/>
                <w:b/>
              </w:rPr>
              <w:t>e la mobilitat en la salut i el</w:t>
            </w:r>
          </w:p>
          <w:p w:rsidR="0050479C" w:rsidRPr="00782E54" w:rsidRDefault="0050479C" w:rsidP="0050479C">
            <w:pPr>
              <w:pStyle w:val="Prrafodelista"/>
              <w:ind w:left="170" w:hanging="142"/>
              <w:rPr>
                <w:rFonts w:asciiTheme="minorHAnsi" w:hAnsiTheme="minorHAnsi"/>
                <w:b/>
              </w:rPr>
            </w:pPr>
            <w:r>
              <w:rPr>
                <w:rFonts w:asciiTheme="minorHAnsi" w:hAnsiTheme="minorHAnsi"/>
                <w:b/>
              </w:rPr>
              <w:t xml:space="preserve"> </w:t>
            </w:r>
            <w:r w:rsidRPr="00E472B8">
              <w:rPr>
                <w:rFonts w:asciiTheme="minorHAnsi" w:hAnsiTheme="minorHAnsi"/>
                <w:b/>
              </w:rPr>
              <w:t>benestar de la població a l</w:t>
            </w:r>
            <w:r>
              <w:rPr>
                <w:rFonts w:asciiTheme="minorHAnsi" w:hAnsiTheme="minorHAnsi"/>
                <w:b/>
              </w:rPr>
              <w:t>’AMB (II fase)</w:t>
            </w:r>
          </w:p>
          <w:p w:rsidR="0050479C" w:rsidRPr="00782E54" w:rsidRDefault="0050479C" w:rsidP="0050479C">
            <w:pPr>
              <w:pStyle w:val="Prrafodelista"/>
              <w:ind w:left="170" w:hanging="142"/>
              <w:rPr>
                <w:sz w:val="16"/>
                <w:szCs w:val="16"/>
              </w:rPr>
            </w:pPr>
          </w:p>
        </w:tc>
        <w:tc>
          <w:tcPr>
            <w:tcW w:w="3969" w:type="dxa"/>
          </w:tcPr>
          <w:p w:rsidR="0050479C" w:rsidRPr="00C60F82" w:rsidRDefault="0050479C" w:rsidP="0050479C">
            <w:pPr>
              <w:rPr>
                <w:rFonts w:asciiTheme="minorHAnsi" w:hAnsiTheme="minorHAnsi" w:cs="Cambria"/>
              </w:rPr>
            </w:pPr>
          </w:p>
        </w:tc>
        <w:tc>
          <w:tcPr>
            <w:tcW w:w="3686" w:type="dxa"/>
          </w:tcPr>
          <w:p w:rsidR="0050479C" w:rsidRPr="00C60F82" w:rsidRDefault="0050479C" w:rsidP="0050479C">
            <w:pPr>
              <w:ind w:left="34"/>
              <w:rPr>
                <w:rFonts w:asciiTheme="minorHAnsi" w:hAnsiTheme="minorHAnsi" w:cs="Cambria"/>
                <w:sz w:val="16"/>
                <w:szCs w:val="16"/>
              </w:rPr>
            </w:pPr>
          </w:p>
          <w:p w:rsidR="0050479C" w:rsidRPr="00C60F82" w:rsidRDefault="0050479C" w:rsidP="0050479C">
            <w:pPr>
              <w:ind w:left="34"/>
              <w:rPr>
                <w:rFonts w:asciiTheme="minorHAnsi" w:hAnsiTheme="minorHAnsi" w:cs="Cambria"/>
                <w:sz w:val="16"/>
                <w:szCs w:val="16"/>
              </w:rPr>
            </w:pPr>
          </w:p>
          <w:p w:rsidR="0050479C" w:rsidRPr="00C60F82" w:rsidRDefault="0050479C" w:rsidP="0050479C">
            <w:pPr>
              <w:ind w:left="34"/>
              <w:rPr>
                <w:rFonts w:asciiTheme="minorHAnsi" w:hAnsiTheme="minorHAnsi" w:cs="Cambria"/>
                <w:sz w:val="16"/>
                <w:szCs w:val="16"/>
              </w:rPr>
            </w:pPr>
          </w:p>
          <w:p w:rsidR="0050479C" w:rsidRPr="00C60F82" w:rsidRDefault="0050479C" w:rsidP="0050479C">
            <w:pPr>
              <w:ind w:left="34"/>
              <w:rPr>
                <w:rFonts w:asciiTheme="minorHAnsi" w:hAnsiTheme="minorHAnsi" w:cs="Cambria"/>
                <w:sz w:val="16"/>
                <w:szCs w:val="16"/>
              </w:rPr>
            </w:pPr>
          </w:p>
          <w:p w:rsidR="0050479C" w:rsidRPr="00C60F82" w:rsidRDefault="0050479C" w:rsidP="0050479C">
            <w:pPr>
              <w:ind w:left="34"/>
              <w:rPr>
                <w:rFonts w:asciiTheme="minorHAnsi" w:hAnsiTheme="minorHAnsi" w:cs="Cambria"/>
                <w:sz w:val="16"/>
                <w:szCs w:val="16"/>
              </w:rPr>
            </w:pPr>
          </w:p>
          <w:p w:rsidR="0050479C" w:rsidRPr="00C60F82" w:rsidRDefault="0050479C" w:rsidP="0050479C">
            <w:pPr>
              <w:rPr>
                <w:rFonts w:asciiTheme="minorHAnsi" w:hAnsiTheme="minorHAnsi" w:cs="Cambria"/>
              </w:rPr>
            </w:pPr>
            <w:r w:rsidRPr="00C60F82">
              <w:rPr>
                <w:rFonts w:asciiTheme="minorHAnsi" w:hAnsiTheme="minorHAnsi" w:cs="Cambria"/>
              </w:rPr>
              <w:t>-Ús de recursos hídrics no convencionals i</w:t>
            </w:r>
          </w:p>
          <w:p w:rsidR="0050479C" w:rsidRDefault="0050479C" w:rsidP="0050479C">
            <w:pPr>
              <w:rPr>
                <w:rFonts w:asciiTheme="minorHAnsi" w:hAnsiTheme="minorHAnsi" w:cs="Cambria"/>
              </w:rPr>
            </w:pPr>
            <w:r w:rsidRPr="00C60F82">
              <w:rPr>
                <w:rFonts w:asciiTheme="minorHAnsi" w:hAnsiTheme="minorHAnsi" w:cs="Cambria"/>
              </w:rPr>
              <w:t xml:space="preserve"> adaptació</w:t>
            </w:r>
            <w:r w:rsidRPr="00C60F82">
              <w:rPr>
                <w:rFonts w:asciiTheme="minorHAnsi" w:hAnsiTheme="minorHAnsi" w:cs="Cambria"/>
                <w:sz w:val="16"/>
                <w:szCs w:val="16"/>
              </w:rPr>
              <w:t xml:space="preserve"> </w:t>
            </w:r>
            <w:r w:rsidRPr="00C60F82">
              <w:rPr>
                <w:rFonts w:asciiTheme="minorHAnsi" w:hAnsiTheme="minorHAnsi" w:cs="Cambria"/>
              </w:rPr>
              <w:t>a</w:t>
            </w:r>
            <w:r w:rsidRPr="00C60F82">
              <w:rPr>
                <w:rFonts w:asciiTheme="minorHAnsi" w:hAnsiTheme="minorHAnsi" w:cs="Cambria"/>
                <w:sz w:val="16"/>
                <w:szCs w:val="16"/>
              </w:rPr>
              <w:t xml:space="preserve"> </w:t>
            </w:r>
            <w:r w:rsidRPr="00C60F82">
              <w:rPr>
                <w:rFonts w:asciiTheme="minorHAnsi" w:hAnsiTheme="minorHAnsi" w:cs="Cambria"/>
              </w:rPr>
              <w:t>sequeres</w:t>
            </w:r>
            <w:r w:rsidRPr="00C60F82">
              <w:rPr>
                <w:rFonts w:asciiTheme="minorHAnsi" w:hAnsiTheme="minorHAnsi" w:cs="Cambria"/>
                <w:sz w:val="16"/>
                <w:szCs w:val="16"/>
              </w:rPr>
              <w:t xml:space="preserve"> </w:t>
            </w:r>
            <w:r w:rsidRPr="00C60F82">
              <w:rPr>
                <w:rFonts w:asciiTheme="minorHAnsi" w:hAnsiTheme="minorHAnsi" w:cs="Cambria"/>
              </w:rPr>
              <w:t>a litoral mediterrani:</w:t>
            </w:r>
          </w:p>
          <w:p w:rsidR="0050479C" w:rsidRPr="00C60F82" w:rsidRDefault="0050479C" w:rsidP="0050479C">
            <w:pPr>
              <w:ind w:left="34"/>
              <w:rPr>
                <w:rFonts w:asciiTheme="minorHAnsi" w:hAnsiTheme="minorHAnsi" w:cs="Cambria"/>
              </w:rPr>
            </w:pPr>
            <w:r>
              <w:rPr>
                <w:rFonts w:asciiTheme="minorHAnsi" w:hAnsiTheme="minorHAnsi" w:cs="Cambria"/>
              </w:rPr>
              <w:t xml:space="preserve"> </w:t>
            </w:r>
            <w:r w:rsidRPr="00C60F82">
              <w:rPr>
                <w:rFonts w:asciiTheme="minorHAnsi" w:hAnsiTheme="minorHAnsi" w:cs="Cambria"/>
              </w:rPr>
              <w:t xml:space="preserve">per una planificació resilient de l’aigua </w:t>
            </w:r>
          </w:p>
          <w:p w:rsidR="0050479C" w:rsidRDefault="0050479C" w:rsidP="0050479C">
            <w:pPr>
              <w:rPr>
                <w:rFonts w:asciiTheme="minorHAnsi" w:hAnsiTheme="minorHAnsi" w:cs="Cambria"/>
              </w:rPr>
            </w:pPr>
            <w:r>
              <w:rPr>
                <w:rFonts w:asciiTheme="minorHAnsi" w:hAnsiTheme="minorHAnsi" w:cs="Cambria"/>
              </w:rPr>
              <w:t xml:space="preserve"> (I+D Estatal)</w:t>
            </w:r>
          </w:p>
          <w:p w:rsidR="0050479C" w:rsidRDefault="0050479C" w:rsidP="0050479C">
            <w:pPr>
              <w:rPr>
                <w:rFonts w:asciiTheme="minorHAnsi" w:hAnsiTheme="minorHAnsi" w:cs="Cambria"/>
              </w:rPr>
            </w:pPr>
          </w:p>
          <w:p w:rsidR="0050479C" w:rsidRPr="00EF67A1" w:rsidRDefault="0050479C" w:rsidP="0050479C">
            <w:pPr>
              <w:rPr>
                <w:rFonts w:asciiTheme="minorHAnsi" w:hAnsiTheme="minorHAnsi" w:cs="Cambria"/>
                <w:i/>
              </w:rPr>
            </w:pPr>
            <w:r>
              <w:rPr>
                <w:rFonts w:asciiTheme="minorHAnsi" w:hAnsiTheme="minorHAnsi" w:cs="Cambria"/>
              </w:rPr>
              <w:t xml:space="preserve">- </w:t>
            </w:r>
            <w:r>
              <w:rPr>
                <w:rFonts w:asciiTheme="minorHAnsi" w:hAnsiTheme="minorHAnsi" w:cs="Cambria"/>
                <w:i/>
              </w:rPr>
              <w:t xml:space="preserve">ScoreWater. </w:t>
            </w:r>
            <w:r w:rsidRPr="00EF67A1">
              <w:rPr>
                <w:rFonts w:asciiTheme="minorHAnsi" w:hAnsiTheme="minorHAnsi" w:cs="Cambria"/>
                <w:i/>
              </w:rPr>
              <w:t>Smart city observatories.</w:t>
            </w:r>
          </w:p>
          <w:p w:rsidR="0050479C" w:rsidRPr="00EF67A1" w:rsidRDefault="0050479C" w:rsidP="0050479C">
            <w:pPr>
              <w:rPr>
                <w:rFonts w:asciiTheme="minorHAnsi" w:hAnsiTheme="minorHAnsi" w:cs="Cambria"/>
                <w:i/>
              </w:rPr>
            </w:pPr>
            <w:r w:rsidRPr="00EF67A1">
              <w:rPr>
                <w:rFonts w:asciiTheme="minorHAnsi" w:hAnsiTheme="minorHAnsi" w:cs="Cambria"/>
                <w:i/>
              </w:rPr>
              <w:t xml:space="preserve"> </w:t>
            </w:r>
            <w:r>
              <w:rPr>
                <w:rFonts w:asciiTheme="minorHAnsi" w:hAnsiTheme="minorHAnsi" w:cs="Cambria"/>
                <w:i/>
              </w:rPr>
              <w:t xml:space="preserve"> </w:t>
            </w:r>
            <w:r w:rsidRPr="00EF67A1">
              <w:rPr>
                <w:rFonts w:asciiTheme="minorHAnsi" w:hAnsiTheme="minorHAnsi" w:cs="Cambria"/>
                <w:i/>
              </w:rPr>
              <w:t>Implement resilient water management</w:t>
            </w:r>
          </w:p>
          <w:p w:rsidR="0050479C" w:rsidRPr="00C60F82" w:rsidRDefault="0050479C" w:rsidP="0050479C">
            <w:pPr>
              <w:rPr>
                <w:rFonts w:asciiTheme="minorHAnsi" w:hAnsiTheme="minorHAnsi" w:cs="Cambria"/>
              </w:rPr>
            </w:pPr>
            <w:r w:rsidRPr="00EF67A1">
              <w:rPr>
                <w:rFonts w:asciiTheme="minorHAnsi" w:hAnsiTheme="minorHAnsi" w:cs="Cambria"/>
                <w:i/>
              </w:rPr>
              <w:t xml:space="preserve"> </w:t>
            </w:r>
            <w:r>
              <w:rPr>
                <w:rFonts w:asciiTheme="minorHAnsi" w:hAnsiTheme="minorHAnsi" w:cs="Cambria"/>
                <w:i/>
              </w:rPr>
              <w:t xml:space="preserve"> </w:t>
            </w:r>
            <w:r w:rsidRPr="00EF67A1">
              <w:rPr>
                <w:rFonts w:asciiTheme="minorHAnsi" w:hAnsiTheme="minorHAnsi" w:cs="Cambria"/>
                <w:i/>
              </w:rPr>
              <w:t>(UE H2020)</w:t>
            </w:r>
          </w:p>
        </w:tc>
      </w:tr>
      <w:tr w:rsidR="0050479C" w:rsidRPr="00BA11FC" w:rsidTr="0050479C">
        <w:tc>
          <w:tcPr>
            <w:tcW w:w="2127" w:type="dxa"/>
            <w:shd w:val="clear" w:color="auto" w:fill="9BBB59" w:themeFill="accent3"/>
            <w:vAlign w:val="center"/>
          </w:tcPr>
          <w:p w:rsidR="0050479C" w:rsidRPr="00C60F82" w:rsidRDefault="0050479C" w:rsidP="0050479C">
            <w:pPr>
              <w:jc w:val="center"/>
              <w:rPr>
                <w:rFonts w:asciiTheme="minorHAnsi" w:hAnsiTheme="minorHAnsi" w:cs="Cambria"/>
                <w:b/>
                <w:bCs/>
                <w:sz w:val="24"/>
                <w:szCs w:val="24"/>
              </w:rPr>
            </w:pPr>
            <w:r w:rsidRPr="00C60F82">
              <w:rPr>
                <w:rFonts w:asciiTheme="minorHAnsi" w:hAnsiTheme="minorHAnsi" w:cs="Cambria"/>
                <w:b/>
                <w:bCs/>
                <w:sz w:val="24"/>
                <w:szCs w:val="24"/>
              </w:rPr>
              <w:t>Mobilitat</w:t>
            </w:r>
          </w:p>
        </w:tc>
        <w:tc>
          <w:tcPr>
            <w:tcW w:w="5244" w:type="dxa"/>
          </w:tcPr>
          <w:p w:rsidR="0050479C" w:rsidRPr="00C60F82" w:rsidRDefault="0050479C" w:rsidP="0050479C">
            <w:pPr>
              <w:rPr>
                <w:rFonts w:asciiTheme="minorHAnsi" w:hAnsiTheme="minorHAnsi" w:cs="Cambria"/>
                <w:sz w:val="16"/>
                <w:szCs w:val="16"/>
              </w:rPr>
            </w:pPr>
          </w:p>
          <w:p w:rsidR="0050479C" w:rsidRPr="00920471" w:rsidRDefault="0050479C" w:rsidP="0050479C">
            <w:pPr>
              <w:rPr>
                <w:rFonts w:asciiTheme="minorHAnsi" w:hAnsiTheme="minorHAnsi" w:cs="Cambria"/>
                <w:sz w:val="16"/>
                <w:szCs w:val="16"/>
              </w:rPr>
            </w:pPr>
            <w:r w:rsidRPr="00920471">
              <w:rPr>
                <w:rFonts w:asciiTheme="minorHAnsi" w:hAnsiTheme="minorHAnsi" w:cs="Cambria"/>
                <w:sz w:val="16"/>
                <w:szCs w:val="16"/>
              </w:rPr>
              <w:t>- Treballs de suport al PMMU</w:t>
            </w:r>
          </w:p>
          <w:p w:rsidR="0050479C" w:rsidRPr="00EF67A1" w:rsidRDefault="0050479C" w:rsidP="0050479C">
            <w:pPr>
              <w:pStyle w:val="Prrafodelista"/>
              <w:ind w:left="170" w:hanging="142"/>
              <w:rPr>
                <w:rFonts w:asciiTheme="minorHAnsi" w:hAnsiTheme="minorHAnsi"/>
                <w:sz w:val="16"/>
                <w:szCs w:val="16"/>
              </w:rPr>
            </w:pPr>
            <w:r w:rsidRPr="00EF67A1">
              <w:rPr>
                <w:rFonts w:asciiTheme="minorHAnsi" w:hAnsiTheme="minorHAnsi"/>
                <w:sz w:val="16"/>
                <w:szCs w:val="16"/>
              </w:rPr>
              <w:t xml:space="preserve">- Avaluació dels efectes de la mobilitat en la salut i el benestar de la </w:t>
            </w:r>
          </w:p>
          <w:p w:rsidR="0050479C" w:rsidRPr="00470D0D" w:rsidRDefault="0050479C" w:rsidP="0050479C">
            <w:pPr>
              <w:pStyle w:val="Prrafodelista"/>
              <w:ind w:left="170" w:hanging="142"/>
              <w:rPr>
                <w:rFonts w:asciiTheme="minorHAnsi" w:hAnsiTheme="minorHAnsi"/>
                <w:sz w:val="16"/>
                <w:szCs w:val="16"/>
              </w:rPr>
            </w:pPr>
            <w:r w:rsidRPr="00EF67A1">
              <w:rPr>
                <w:rFonts w:asciiTheme="minorHAnsi" w:hAnsiTheme="minorHAnsi"/>
                <w:sz w:val="16"/>
                <w:szCs w:val="16"/>
              </w:rPr>
              <w:t xml:space="preserve">  población </w:t>
            </w:r>
            <w:r w:rsidRPr="00470D0D">
              <w:rPr>
                <w:rFonts w:asciiTheme="minorHAnsi" w:hAnsiTheme="minorHAnsi"/>
                <w:sz w:val="16"/>
                <w:szCs w:val="16"/>
              </w:rPr>
              <w:t>a l’</w:t>
            </w:r>
            <w:r>
              <w:rPr>
                <w:rFonts w:asciiTheme="minorHAnsi" w:hAnsiTheme="minorHAnsi"/>
                <w:sz w:val="16"/>
                <w:szCs w:val="16"/>
              </w:rPr>
              <w:t>AMB</w:t>
            </w:r>
            <w:r w:rsidRPr="00470D0D">
              <w:rPr>
                <w:rFonts w:asciiTheme="minorHAnsi" w:hAnsiTheme="minorHAnsi"/>
                <w:sz w:val="16"/>
                <w:szCs w:val="16"/>
              </w:rPr>
              <w:t xml:space="preserve"> (I fase)</w:t>
            </w:r>
          </w:p>
          <w:p w:rsidR="0050479C" w:rsidRPr="00920471" w:rsidRDefault="0050479C" w:rsidP="0050479C">
            <w:pPr>
              <w:rPr>
                <w:rFonts w:asciiTheme="minorHAnsi" w:hAnsiTheme="minorHAnsi" w:cs="Cambria"/>
                <w:sz w:val="16"/>
                <w:szCs w:val="16"/>
              </w:rPr>
            </w:pPr>
            <w:r w:rsidRPr="00920471">
              <w:rPr>
                <w:rFonts w:asciiTheme="minorHAnsi" w:hAnsiTheme="minorHAnsi" w:cs="Cambria"/>
                <w:sz w:val="16"/>
                <w:szCs w:val="16"/>
              </w:rPr>
              <w:t>- Política tarifària: criteris socials, ambientals i de gènere</w:t>
            </w:r>
          </w:p>
          <w:p w:rsidR="0050479C" w:rsidRPr="00920471" w:rsidRDefault="0050479C" w:rsidP="0050479C">
            <w:pPr>
              <w:rPr>
                <w:rFonts w:asciiTheme="minorHAnsi" w:hAnsiTheme="minorHAnsi" w:cs="Cambria"/>
                <w:sz w:val="16"/>
                <w:szCs w:val="16"/>
              </w:rPr>
            </w:pPr>
            <w:r w:rsidRPr="00920471">
              <w:rPr>
                <w:rFonts w:asciiTheme="minorHAnsi" w:hAnsiTheme="minorHAnsi" w:cs="Cambria"/>
                <w:sz w:val="16"/>
                <w:szCs w:val="16"/>
              </w:rPr>
              <w:t xml:space="preserve">- Anàlisi comparada de models de gestió del transport públic </w:t>
            </w:r>
          </w:p>
          <w:p w:rsidR="0050479C" w:rsidRDefault="0050479C" w:rsidP="0050479C">
            <w:pPr>
              <w:rPr>
                <w:rFonts w:asciiTheme="minorHAnsi" w:hAnsiTheme="minorHAnsi" w:cs="Cambria"/>
                <w:sz w:val="16"/>
                <w:szCs w:val="16"/>
              </w:rPr>
            </w:pPr>
          </w:p>
          <w:p w:rsidR="0050479C" w:rsidRPr="00C60F82" w:rsidRDefault="0050479C" w:rsidP="0050479C">
            <w:pPr>
              <w:rPr>
                <w:rFonts w:asciiTheme="minorHAnsi" w:hAnsiTheme="minorHAnsi" w:cs="Cambria"/>
                <w:b/>
              </w:rPr>
            </w:pPr>
            <w:r w:rsidRPr="00C60F82">
              <w:rPr>
                <w:rFonts w:asciiTheme="minorHAnsi" w:hAnsiTheme="minorHAnsi" w:cs="Cambria"/>
              </w:rPr>
              <w:t>-</w:t>
            </w:r>
            <w:r w:rsidRPr="00C60F82">
              <w:rPr>
                <w:rFonts w:asciiTheme="minorHAnsi" w:hAnsiTheme="minorHAnsi" w:cs="Cambria"/>
                <w:b/>
              </w:rPr>
              <w:t>Informes de mobilitat i entorn socioeconòmic metropolità</w:t>
            </w:r>
          </w:p>
          <w:p w:rsidR="0050479C" w:rsidRPr="00C60F82" w:rsidRDefault="0050479C" w:rsidP="0050479C">
            <w:pPr>
              <w:rPr>
                <w:rFonts w:asciiTheme="minorHAnsi" w:hAnsiTheme="minorHAnsi" w:cs="Cambria"/>
                <w:b/>
              </w:rPr>
            </w:pPr>
            <w:r w:rsidRPr="00C60F82">
              <w:rPr>
                <w:rFonts w:asciiTheme="minorHAnsi" w:hAnsiTheme="minorHAnsi" w:cs="Cambria"/>
                <w:b/>
              </w:rPr>
              <w:t>-Seguiment de la UITP</w:t>
            </w:r>
          </w:p>
          <w:p w:rsidR="0050479C" w:rsidRPr="00C60F82" w:rsidRDefault="0050479C" w:rsidP="0050479C">
            <w:pPr>
              <w:rPr>
                <w:rFonts w:asciiTheme="minorHAnsi" w:hAnsiTheme="minorHAnsi" w:cs="Cambria"/>
                <w:b/>
              </w:rPr>
            </w:pPr>
            <w:r w:rsidRPr="00C60F82">
              <w:rPr>
                <w:rFonts w:asciiTheme="minorHAnsi" w:hAnsiTheme="minorHAnsi" w:cs="Cambria"/>
                <w:b/>
              </w:rPr>
              <w:t>-</w:t>
            </w:r>
            <w:r>
              <w:rPr>
                <w:rFonts w:asciiTheme="minorHAnsi" w:hAnsiTheme="minorHAnsi"/>
                <w:b/>
              </w:rPr>
              <w:t>A</w:t>
            </w:r>
            <w:r w:rsidRPr="00C60F82">
              <w:rPr>
                <w:rFonts w:asciiTheme="minorHAnsi" w:hAnsiTheme="minorHAnsi"/>
                <w:b/>
              </w:rPr>
              <w:t>valuació ambiental estratègica</w:t>
            </w:r>
            <w:r>
              <w:rPr>
                <w:rFonts w:asciiTheme="minorHAnsi" w:hAnsiTheme="minorHAnsi"/>
                <w:b/>
              </w:rPr>
              <w:t xml:space="preserve"> i suport a PMMU (2019-24)</w:t>
            </w:r>
          </w:p>
          <w:p w:rsidR="0050479C" w:rsidRDefault="0050479C" w:rsidP="0050479C">
            <w:pPr>
              <w:rPr>
                <w:rFonts w:asciiTheme="minorHAnsi" w:hAnsiTheme="minorHAnsi" w:cs="Cambria"/>
                <w:b/>
              </w:rPr>
            </w:pPr>
            <w:r w:rsidRPr="00983B27">
              <w:rPr>
                <w:rFonts w:asciiTheme="minorHAnsi" w:hAnsiTheme="minorHAnsi" w:cs="Cambria"/>
                <w:b/>
              </w:rPr>
              <w:t xml:space="preserve">-Avaluació dels efectes de la mobilitat en la salut i el </w:t>
            </w:r>
          </w:p>
          <w:p w:rsidR="0050479C" w:rsidRDefault="0050479C" w:rsidP="0050479C">
            <w:pPr>
              <w:rPr>
                <w:rFonts w:asciiTheme="minorHAnsi" w:hAnsiTheme="minorHAnsi" w:cs="Cambria"/>
                <w:b/>
              </w:rPr>
            </w:pPr>
            <w:r>
              <w:rPr>
                <w:rFonts w:asciiTheme="minorHAnsi" w:hAnsiTheme="minorHAnsi" w:cs="Cambria"/>
                <w:b/>
              </w:rPr>
              <w:t xml:space="preserve"> </w:t>
            </w:r>
            <w:r w:rsidRPr="00983B27">
              <w:rPr>
                <w:rFonts w:asciiTheme="minorHAnsi" w:hAnsiTheme="minorHAnsi" w:cs="Cambria"/>
                <w:b/>
              </w:rPr>
              <w:t xml:space="preserve">benestar de la población a </w:t>
            </w:r>
            <w:r>
              <w:rPr>
                <w:rFonts w:asciiTheme="minorHAnsi" w:hAnsiTheme="minorHAnsi" w:cs="Cambria"/>
                <w:b/>
              </w:rPr>
              <w:t>l’AMB</w:t>
            </w:r>
            <w:r w:rsidRPr="00983B27">
              <w:rPr>
                <w:rFonts w:asciiTheme="minorHAnsi" w:hAnsiTheme="minorHAnsi" w:cs="Cambria"/>
                <w:b/>
              </w:rPr>
              <w:t xml:space="preserve"> (II fase)</w:t>
            </w:r>
            <w:r w:rsidRPr="00E472B8" w:rsidDel="0076334D">
              <w:rPr>
                <w:rFonts w:asciiTheme="minorHAnsi" w:hAnsiTheme="minorHAnsi" w:cs="Cambria"/>
                <w:b/>
              </w:rPr>
              <w:t xml:space="preserve"> </w:t>
            </w:r>
          </w:p>
          <w:p w:rsidR="0050479C" w:rsidRDefault="0050479C" w:rsidP="0050479C">
            <w:pPr>
              <w:rPr>
                <w:rFonts w:asciiTheme="minorHAnsi" w:hAnsiTheme="minorHAnsi" w:cs="Cambria"/>
                <w:b/>
              </w:rPr>
            </w:pPr>
            <w:r w:rsidRPr="00C60F82">
              <w:rPr>
                <w:rFonts w:asciiTheme="minorHAnsi" w:hAnsiTheme="minorHAnsi" w:cs="Cambria"/>
                <w:b/>
              </w:rPr>
              <w:t>-Relacions entre mobilitat i desigualtats socials i urbanes</w:t>
            </w:r>
            <w:r w:rsidRPr="00983B27">
              <w:rPr>
                <w:rFonts w:asciiTheme="minorHAnsi" w:hAnsiTheme="minorHAnsi" w:cs="Cambria"/>
                <w:b/>
              </w:rPr>
              <w:t xml:space="preserve"> </w:t>
            </w:r>
          </w:p>
          <w:p w:rsidR="0050479C" w:rsidRPr="003913C8" w:rsidRDefault="0050479C" w:rsidP="0050479C">
            <w:pPr>
              <w:rPr>
                <w:rFonts w:asciiTheme="minorHAnsi" w:hAnsiTheme="minorHAnsi" w:cs="Cambria"/>
                <w:b/>
              </w:rPr>
            </w:pPr>
          </w:p>
        </w:tc>
        <w:tc>
          <w:tcPr>
            <w:tcW w:w="3969" w:type="dxa"/>
          </w:tcPr>
          <w:p w:rsidR="0050479C" w:rsidRPr="00C60F82" w:rsidRDefault="0050479C" w:rsidP="0050479C">
            <w:pPr>
              <w:rPr>
                <w:rFonts w:asciiTheme="minorHAnsi" w:hAnsiTheme="minorHAnsi" w:cs="Cambria"/>
              </w:rPr>
            </w:pPr>
          </w:p>
          <w:p w:rsidR="0050479C" w:rsidRPr="00C60F82" w:rsidRDefault="0050479C" w:rsidP="0050479C">
            <w:pPr>
              <w:rPr>
                <w:rFonts w:asciiTheme="minorHAnsi" w:hAnsiTheme="minorHAnsi" w:cs="Cambria"/>
              </w:rPr>
            </w:pPr>
          </w:p>
          <w:p w:rsidR="0050479C" w:rsidRPr="00C60F82" w:rsidRDefault="0050479C" w:rsidP="0050479C">
            <w:pPr>
              <w:rPr>
                <w:rFonts w:asciiTheme="minorHAnsi" w:hAnsiTheme="minorHAnsi" w:cs="Cambria"/>
                <w:sz w:val="16"/>
                <w:szCs w:val="16"/>
              </w:rPr>
            </w:pPr>
          </w:p>
          <w:p w:rsidR="0050479C" w:rsidRDefault="0050479C" w:rsidP="0050479C">
            <w:pPr>
              <w:rPr>
                <w:rFonts w:asciiTheme="minorHAnsi" w:hAnsiTheme="minorHAnsi" w:cs="Cambria"/>
              </w:rPr>
            </w:pPr>
            <w:r w:rsidRPr="00C60F82">
              <w:rPr>
                <w:rFonts w:asciiTheme="minorHAnsi" w:hAnsiTheme="minorHAnsi" w:cs="Cambria"/>
              </w:rPr>
              <w:t xml:space="preserve">  - Enquesta de mobilitat en dia feiner </w:t>
            </w:r>
            <w:r>
              <w:rPr>
                <w:rFonts w:asciiTheme="minorHAnsi" w:hAnsiTheme="minorHAnsi" w:cs="Cambria"/>
              </w:rPr>
              <w:t>(EMEF)</w:t>
            </w:r>
          </w:p>
          <w:p w:rsidR="0050479C" w:rsidRPr="00C60F82" w:rsidRDefault="0050479C" w:rsidP="0050479C">
            <w:pPr>
              <w:rPr>
                <w:rFonts w:asciiTheme="minorHAnsi" w:hAnsiTheme="minorHAnsi" w:cs="Cambria"/>
              </w:rPr>
            </w:pPr>
            <w:r>
              <w:rPr>
                <w:rFonts w:asciiTheme="minorHAnsi" w:hAnsiTheme="minorHAnsi" w:cs="Cambria"/>
              </w:rPr>
              <w:t xml:space="preserve">    </w:t>
            </w:r>
            <w:r w:rsidRPr="00C60F82">
              <w:rPr>
                <w:rFonts w:asciiTheme="minorHAnsi" w:hAnsiTheme="minorHAnsi" w:cs="Cambria"/>
              </w:rPr>
              <w:t>(A</w:t>
            </w:r>
            <w:r>
              <w:rPr>
                <w:rFonts w:asciiTheme="minorHAnsi" w:hAnsiTheme="minorHAnsi" w:cs="Cambria"/>
              </w:rPr>
              <w:t>utoritat Metropolitana del Transport)</w:t>
            </w:r>
            <w:r w:rsidRPr="00C60F82">
              <w:rPr>
                <w:rFonts w:asciiTheme="minorHAnsi" w:hAnsiTheme="minorHAnsi" w:cs="Cambria"/>
              </w:rPr>
              <w:t xml:space="preserve">  </w:t>
            </w:r>
          </w:p>
          <w:p w:rsidR="0050479C" w:rsidRDefault="0050479C" w:rsidP="0050479C">
            <w:pPr>
              <w:rPr>
                <w:rFonts w:asciiTheme="minorHAnsi" w:hAnsiTheme="minorHAnsi" w:cs="Cambria"/>
                <w:sz w:val="16"/>
                <w:szCs w:val="16"/>
              </w:rPr>
            </w:pPr>
          </w:p>
          <w:p w:rsidR="0050479C" w:rsidRDefault="0050479C" w:rsidP="0050479C">
            <w:pPr>
              <w:rPr>
                <w:rFonts w:asciiTheme="minorHAnsi" w:hAnsiTheme="minorHAnsi" w:cs="Cambria"/>
              </w:rPr>
            </w:pPr>
            <w:r>
              <w:rPr>
                <w:rFonts w:asciiTheme="minorHAnsi" w:hAnsiTheme="minorHAnsi" w:cs="Cambria"/>
              </w:rPr>
              <w:t xml:space="preserve"> </w:t>
            </w:r>
            <w:r w:rsidRPr="00F65788">
              <w:rPr>
                <w:rFonts w:asciiTheme="minorHAnsi" w:hAnsiTheme="minorHAnsi" w:cs="Cambria"/>
              </w:rPr>
              <w:t>- Geo</w:t>
            </w:r>
            <w:r>
              <w:rPr>
                <w:rFonts w:asciiTheme="minorHAnsi" w:hAnsiTheme="minorHAnsi" w:cs="Cambria"/>
              </w:rPr>
              <w:t>database</w:t>
            </w:r>
            <w:r w:rsidRPr="00F65788">
              <w:rPr>
                <w:rFonts w:asciiTheme="minorHAnsi" w:hAnsiTheme="minorHAnsi" w:cs="Cambria"/>
              </w:rPr>
              <w:t xml:space="preserve"> de l’aparca</w:t>
            </w:r>
            <w:r>
              <w:rPr>
                <w:rFonts w:asciiTheme="minorHAnsi" w:hAnsiTheme="minorHAnsi" w:cs="Cambria"/>
              </w:rPr>
              <w:t>ment a l’Hospitalet</w:t>
            </w:r>
          </w:p>
          <w:p w:rsidR="0050479C" w:rsidRPr="000777D2" w:rsidRDefault="0050479C" w:rsidP="0050479C">
            <w:pPr>
              <w:rPr>
                <w:rFonts w:asciiTheme="minorHAnsi" w:hAnsiTheme="minorHAnsi" w:cs="Cambria"/>
                <w:sz w:val="16"/>
                <w:szCs w:val="16"/>
              </w:rPr>
            </w:pPr>
          </w:p>
          <w:p w:rsidR="0050479C" w:rsidRPr="00BA11FC" w:rsidRDefault="0050479C" w:rsidP="0050479C">
            <w:pPr>
              <w:rPr>
                <w:rFonts w:asciiTheme="minorHAnsi" w:hAnsiTheme="minorHAnsi" w:cstheme="minorHAnsi"/>
                <w:i/>
              </w:rPr>
            </w:pPr>
            <w:r>
              <w:rPr>
                <w:rFonts w:cstheme="minorHAnsi"/>
                <w:i/>
              </w:rPr>
              <w:t xml:space="preserve"> - </w:t>
            </w:r>
            <w:r w:rsidRPr="00BA11FC">
              <w:rPr>
                <w:rFonts w:asciiTheme="minorHAnsi" w:hAnsiTheme="minorHAnsi" w:cstheme="minorHAnsi"/>
                <w:i/>
              </w:rPr>
              <w:t xml:space="preserve">Mobilitat en vehicle privat a Barcelona: </w:t>
            </w:r>
          </w:p>
          <w:p w:rsidR="0050479C" w:rsidRPr="00BA11FC" w:rsidRDefault="0050479C" w:rsidP="0050479C">
            <w:pPr>
              <w:rPr>
                <w:rFonts w:asciiTheme="minorHAnsi" w:hAnsiTheme="minorHAnsi" w:cstheme="minorHAnsi"/>
                <w:i/>
              </w:rPr>
            </w:pPr>
            <w:r w:rsidRPr="00BA11FC">
              <w:rPr>
                <w:rFonts w:asciiTheme="minorHAnsi" w:hAnsiTheme="minorHAnsi" w:cstheme="minorHAnsi"/>
                <w:i/>
              </w:rPr>
              <w:t xml:space="preserve">    perfils socials i alternatives de canvi modal</w:t>
            </w:r>
          </w:p>
          <w:p w:rsidR="0050479C" w:rsidRPr="00BA11FC" w:rsidRDefault="0050479C" w:rsidP="0050479C">
            <w:pPr>
              <w:spacing w:after="80"/>
              <w:rPr>
                <w:rFonts w:asciiTheme="minorHAnsi" w:hAnsiTheme="minorHAnsi" w:cstheme="minorHAnsi"/>
                <w:i/>
              </w:rPr>
            </w:pPr>
            <w:r>
              <w:rPr>
                <w:rFonts w:cs="Cambria"/>
              </w:rPr>
              <w:t xml:space="preserve">   </w:t>
            </w:r>
            <w:r w:rsidRPr="00BA11FC">
              <w:rPr>
                <w:rFonts w:asciiTheme="minorHAnsi" w:hAnsiTheme="minorHAnsi" w:cstheme="minorHAnsi"/>
                <w:i/>
              </w:rPr>
              <w:t xml:space="preserve">(Aj. </w:t>
            </w:r>
            <w:r>
              <w:rPr>
                <w:rFonts w:asciiTheme="minorHAnsi" w:hAnsiTheme="minorHAnsi" w:cstheme="minorHAnsi"/>
                <w:i/>
              </w:rPr>
              <w:t>d</w:t>
            </w:r>
            <w:r w:rsidRPr="00BA11FC">
              <w:rPr>
                <w:rFonts w:asciiTheme="minorHAnsi" w:hAnsiTheme="minorHAnsi" w:cstheme="minorHAnsi"/>
                <w:i/>
              </w:rPr>
              <w:t>e Barcelona)</w:t>
            </w:r>
          </w:p>
        </w:tc>
        <w:tc>
          <w:tcPr>
            <w:tcW w:w="3686" w:type="dxa"/>
          </w:tcPr>
          <w:p w:rsidR="0050479C" w:rsidRPr="00C60F82" w:rsidRDefault="0050479C" w:rsidP="0050479C">
            <w:pPr>
              <w:rPr>
                <w:rFonts w:asciiTheme="minorHAnsi" w:hAnsiTheme="minorHAnsi" w:cs="Cambria"/>
              </w:rPr>
            </w:pPr>
          </w:p>
        </w:tc>
      </w:tr>
    </w:tbl>
    <w:p w:rsidR="0050479C" w:rsidRDefault="0050479C" w:rsidP="0050479C">
      <w:pPr>
        <w:spacing w:after="0" w:line="240" w:lineRule="auto"/>
        <w:jc w:val="center"/>
        <w:rPr>
          <w:rFonts w:ascii="Arial Narrow" w:hAnsi="Arial Narrow" w:cs="Arial Narrow"/>
          <w:b/>
          <w:bCs/>
          <w:sz w:val="16"/>
          <w:szCs w:val="16"/>
          <w:lang w:eastAsia="es-ES"/>
        </w:rPr>
      </w:pPr>
    </w:p>
    <w:p w:rsidR="0050479C" w:rsidRDefault="0050479C" w:rsidP="0050479C">
      <w:pPr>
        <w:spacing w:after="0" w:line="240" w:lineRule="auto"/>
        <w:jc w:val="center"/>
        <w:rPr>
          <w:rFonts w:ascii="Arial Narrow" w:hAnsi="Arial Narrow" w:cs="Arial Narrow"/>
          <w:b/>
          <w:bCs/>
          <w:sz w:val="16"/>
          <w:szCs w:val="16"/>
          <w:lang w:eastAsia="es-ES"/>
        </w:rPr>
      </w:pPr>
    </w:p>
    <w:p w:rsidR="0050479C" w:rsidRDefault="0050479C" w:rsidP="0050479C">
      <w:pPr>
        <w:spacing w:after="0" w:line="240" w:lineRule="auto"/>
        <w:jc w:val="center"/>
        <w:rPr>
          <w:rFonts w:ascii="Arial Narrow" w:hAnsi="Arial Narrow" w:cs="Arial Narrow"/>
          <w:b/>
          <w:bCs/>
          <w:sz w:val="16"/>
          <w:szCs w:val="16"/>
          <w:lang w:eastAsia="es-ES"/>
        </w:rPr>
      </w:pPr>
    </w:p>
    <w:p w:rsidR="0050479C" w:rsidRDefault="0050479C" w:rsidP="0050479C">
      <w:pPr>
        <w:spacing w:after="0" w:line="240" w:lineRule="auto"/>
        <w:jc w:val="center"/>
        <w:rPr>
          <w:rFonts w:ascii="Arial Narrow" w:hAnsi="Arial Narrow" w:cs="Arial Narrow"/>
          <w:b/>
          <w:bCs/>
          <w:sz w:val="16"/>
          <w:szCs w:val="16"/>
          <w:lang w:eastAsia="es-ES"/>
        </w:rPr>
      </w:pPr>
    </w:p>
    <w:p w:rsidR="0050479C" w:rsidRDefault="0050479C" w:rsidP="0050479C">
      <w:pPr>
        <w:spacing w:after="0" w:line="240" w:lineRule="auto"/>
        <w:jc w:val="center"/>
        <w:rPr>
          <w:rFonts w:ascii="Arial Narrow" w:hAnsi="Arial Narrow" w:cs="Arial Narrow"/>
          <w:b/>
          <w:bCs/>
          <w:sz w:val="16"/>
          <w:szCs w:val="16"/>
          <w:lang w:eastAsia="es-ES"/>
        </w:rPr>
      </w:pPr>
    </w:p>
    <w:p w:rsidR="0050479C" w:rsidRDefault="0050479C" w:rsidP="0050479C">
      <w:pPr>
        <w:spacing w:after="0" w:line="240" w:lineRule="auto"/>
        <w:jc w:val="center"/>
        <w:rPr>
          <w:rFonts w:ascii="Arial Narrow" w:hAnsi="Arial Narrow" w:cs="Arial Narrow"/>
          <w:b/>
          <w:bCs/>
          <w:sz w:val="16"/>
          <w:szCs w:val="16"/>
          <w:lang w:eastAsia="es-ES"/>
        </w:rPr>
      </w:pPr>
    </w:p>
    <w:p w:rsidR="0050479C" w:rsidRPr="007D5017" w:rsidRDefault="0050479C" w:rsidP="0050479C">
      <w:pPr>
        <w:spacing w:after="0" w:line="240" w:lineRule="auto"/>
        <w:jc w:val="center"/>
        <w:rPr>
          <w:rFonts w:ascii="Arial Narrow" w:hAnsi="Arial Narrow" w:cs="Arial Narrow"/>
          <w:b/>
          <w:bCs/>
          <w:sz w:val="16"/>
          <w:szCs w:val="16"/>
          <w:lang w:eastAsia="es-ES"/>
        </w:rPr>
      </w:pPr>
    </w:p>
    <w:tbl>
      <w:tblPr>
        <w:tblStyle w:val="Tablaconcuadrcula"/>
        <w:tblW w:w="15168" w:type="dxa"/>
        <w:tblInd w:w="-459" w:type="dxa"/>
        <w:tblLook w:val="04A0" w:firstRow="1" w:lastRow="0" w:firstColumn="1" w:lastColumn="0" w:noHBand="0" w:noVBand="1"/>
      </w:tblPr>
      <w:tblGrid>
        <w:gridCol w:w="1701"/>
        <w:gridCol w:w="3969"/>
        <w:gridCol w:w="5245"/>
        <w:gridCol w:w="4253"/>
      </w:tblGrid>
      <w:tr w:rsidR="0050479C" w:rsidTr="0050479C">
        <w:tc>
          <w:tcPr>
            <w:tcW w:w="1701" w:type="dxa"/>
          </w:tcPr>
          <w:p w:rsidR="0050479C" w:rsidRDefault="0050479C" w:rsidP="0050479C">
            <w:pPr>
              <w:jc w:val="center"/>
              <w:rPr>
                <w:rFonts w:ascii="Arial Narrow" w:hAnsi="Arial Narrow" w:cs="Arial Narrow"/>
                <w:b/>
                <w:bCs/>
                <w:sz w:val="28"/>
                <w:szCs w:val="28"/>
              </w:rPr>
            </w:pPr>
          </w:p>
        </w:tc>
        <w:tc>
          <w:tcPr>
            <w:tcW w:w="3969" w:type="dxa"/>
            <w:shd w:val="clear" w:color="auto" w:fill="9BBB59" w:themeFill="accent3"/>
            <w:vAlign w:val="center"/>
          </w:tcPr>
          <w:p w:rsidR="0050479C" w:rsidRPr="008B5DA3" w:rsidRDefault="0050479C" w:rsidP="0050479C">
            <w:pPr>
              <w:jc w:val="center"/>
              <w:rPr>
                <w:rFonts w:asciiTheme="minorHAnsi" w:hAnsiTheme="minorHAnsi" w:cs="Cambria"/>
                <w:b/>
                <w:sz w:val="24"/>
                <w:szCs w:val="24"/>
              </w:rPr>
            </w:pPr>
            <w:r w:rsidRPr="008B5DA3">
              <w:rPr>
                <w:rFonts w:asciiTheme="minorHAnsi" w:hAnsiTheme="minorHAnsi" w:cs="Cambria"/>
                <w:b/>
                <w:sz w:val="24"/>
                <w:szCs w:val="24"/>
              </w:rPr>
              <w:t>Projectes de recerca aplicada</w:t>
            </w:r>
          </w:p>
          <w:p w:rsidR="0050479C" w:rsidRPr="008B5DA3" w:rsidRDefault="0050479C" w:rsidP="0050479C">
            <w:pPr>
              <w:jc w:val="center"/>
              <w:rPr>
                <w:rFonts w:cs="Cambria"/>
                <w:b/>
              </w:rPr>
            </w:pPr>
            <w:r w:rsidRPr="008B5DA3">
              <w:rPr>
                <w:rFonts w:asciiTheme="minorHAnsi" w:hAnsiTheme="minorHAnsi" w:cs="Cambria"/>
                <w:b/>
                <w:sz w:val="24"/>
                <w:szCs w:val="24"/>
              </w:rPr>
              <w:t>(Contracte-Programa AMB)</w:t>
            </w:r>
          </w:p>
        </w:tc>
        <w:tc>
          <w:tcPr>
            <w:tcW w:w="5245" w:type="dxa"/>
            <w:shd w:val="clear" w:color="auto" w:fill="9BBB59" w:themeFill="accent3"/>
            <w:vAlign w:val="center"/>
          </w:tcPr>
          <w:p w:rsidR="0050479C" w:rsidRPr="008B5DA3" w:rsidRDefault="0050479C" w:rsidP="0050479C">
            <w:pPr>
              <w:jc w:val="center"/>
              <w:rPr>
                <w:rFonts w:asciiTheme="minorHAnsi" w:hAnsiTheme="minorHAnsi" w:cs="Cambria"/>
                <w:b/>
                <w:sz w:val="24"/>
                <w:szCs w:val="24"/>
              </w:rPr>
            </w:pPr>
            <w:r w:rsidRPr="008B5DA3">
              <w:rPr>
                <w:rFonts w:asciiTheme="minorHAnsi" w:hAnsiTheme="minorHAnsi" w:cs="Cambria"/>
                <w:b/>
                <w:sz w:val="24"/>
                <w:szCs w:val="24"/>
              </w:rPr>
              <w:t>Resta de projectes de</w:t>
            </w:r>
          </w:p>
          <w:p w:rsidR="0050479C" w:rsidRPr="008B5DA3" w:rsidRDefault="0050479C" w:rsidP="0050479C">
            <w:pPr>
              <w:jc w:val="center"/>
              <w:rPr>
                <w:rFonts w:cs="Arial"/>
                <w:b/>
              </w:rPr>
            </w:pPr>
            <w:r w:rsidRPr="008B5DA3">
              <w:rPr>
                <w:rFonts w:asciiTheme="minorHAnsi" w:hAnsiTheme="minorHAnsi" w:cs="Cambria"/>
                <w:b/>
                <w:sz w:val="24"/>
                <w:szCs w:val="24"/>
              </w:rPr>
              <w:t>recerca aplicada</w:t>
            </w:r>
          </w:p>
        </w:tc>
        <w:tc>
          <w:tcPr>
            <w:tcW w:w="4253" w:type="dxa"/>
            <w:shd w:val="clear" w:color="auto" w:fill="9BBB59" w:themeFill="accent3"/>
            <w:vAlign w:val="center"/>
          </w:tcPr>
          <w:p w:rsidR="0050479C" w:rsidRPr="0083107D" w:rsidRDefault="0050479C" w:rsidP="0050479C">
            <w:pPr>
              <w:jc w:val="center"/>
              <w:rPr>
                <w:rFonts w:asciiTheme="minorHAnsi" w:hAnsiTheme="minorHAnsi" w:cs="Cambria"/>
                <w:b/>
                <w:sz w:val="16"/>
                <w:szCs w:val="16"/>
              </w:rPr>
            </w:pPr>
          </w:p>
          <w:p w:rsidR="0050479C" w:rsidRPr="008B5DA3" w:rsidRDefault="0050479C" w:rsidP="0050479C">
            <w:pPr>
              <w:jc w:val="center"/>
              <w:rPr>
                <w:rFonts w:asciiTheme="minorHAnsi" w:hAnsiTheme="minorHAnsi" w:cs="Cambria"/>
                <w:b/>
                <w:sz w:val="24"/>
                <w:szCs w:val="24"/>
              </w:rPr>
            </w:pPr>
            <w:r w:rsidRPr="008B5DA3">
              <w:rPr>
                <w:rFonts w:asciiTheme="minorHAnsi" w:hAnsiTheme="minorHAnsi" w:cs="Cambria"/>
                <w:b/>
                <w:sz w:val="24"/>
                <w:szCs w:val="24"/>
              </w:rPr>
              <w:t>Projectes de</w:t>
            </w:r>
          </w:p>
          <w:p w:rsidR="0050479C" w:rsidRDefault="0050479C" w:rsidP="0050479C">
            <w:pPr>
              <w:jc w:val="center"/>
              <w:rPr>
                <w:rFonts w:asciiTheme="minorHAnsi" w:hAnsiTheme="minorHAnsi" w:cs="Cambria"/>
                <w:b/>
                <w:sz w:val="24"/>
                <w:szCs w:val="24"/>
              </w:rPr>
            </w:pPr>
            <w:r w:rsidRPr="008B5DA3">
              <w:rPr>
                <w:rFonts w:asciiTheme="minorHAnsi" w:hAnsiTheme="minorHAnsi" w:cs="Cambria"/>
                <w:b/>
                <w:sz w:val="24"/>
                <w:szCs w:val="24"/>
              </w:rPr>
              <w:t>recerca bàsica competitiva</w:t>
            </w:r>
          </w:p>
          <w:p w:rsidR="0050479C" w:rsidRPr="0083107D" w:rsidRDefault="0050479C" w:rsidP="0050479C">
            <w:pPr>
              <w:jc w:val="center"/>
              <w:rPr>
                <w:rFonts w:cs="Arial"/>
                <w:b/>
                <w:sz w:val="16"/>
                <w:szCs w:val="16"/>
              </w:rPr>
            </w:pPr>
          </w:p>
        </w:tc>
      </w:tr>
      <w:tr w:rsidR="0050479C" w:rsidTr="0050479C">
        <w:tc>
          <w:tcPr>
            <w:tcW w:w="1701" w:type="dxa"/>
            <w:shd w:val="clear" w:color="auto" w:fill="9BBB59" w:themeFill="accent3"/>
          </w:tcPr>
          <w:p w:rsidR="0050479C" w:rsidRDefault="0050479C" w:rsidP="0050479C">
            <w:pPr>
              <w:rPr>
                <w:rFonts w:asciiTheme="minorHAnsi" w:hAnsiTheme="minorHAnsi" w:cs="Cambria"/>
                <w:b/>
                <w:bCs/>
                <w:sz w:val="24"/>
                <w:szCs w:val="24"/>
              </w:rPr>
            </w:pPr>
          </w:p>
          <w:p w:rsidR="0050479C" w:rsidRDefault="0050479C" w:rsidP="0050479C">
            <w:pPr>
              <w:rPr>
                <w:rFonts w:asciiTheme="minorHAnsi" w:hAnsiTheme="minorHAnsi" w:cs="Cambria"/>
                <w:b/>
                <w:bCs/>
                <w:sz w:val="24"/>
                <w:szCs w:val="24"/>
              </w:rPr>
            </w:pPr>
          </w:p>
          <w:p w:rsidR="0050479C" w:rsidRPr="008A48B4" w:rsidRDefault="0050479C" w:rsidP="0050479C">
            <w:pPr>
              <w:rPr>
                <w:rFonts w:asciiTheme="minorHAnsi" w:hAnsiTheme="minorHAnsi" w:cs="Cambria"/>
                <w:b/>
                <w:bCs/>
                <w:sz w:val="24"/>
                <w:szCs w:val="24"/>
              </w:rPr>
            </w:pPr>
          </w:p>
          <w:p w:rsidR="0050479C" w:rsidRDefault="0050479C" w:rsidP="0050479C">
            <w:pPr>
              <w:rPr>
                <w:rFonts w:ascii="Arial Narrow" w:hAnsi="Arial Narrow" w:cs="Arial Narrow"/>
                <w:b/>
                <w:bCs/>
                <w:sz w:val="28"/>
                <w:szCs w:val="28"/>
              </w:rPr>
            </w:pPr>
            <w:r w:rsidRPr="008A48B4">
              <w:rPr>
                <w:rFonts w:asciiTheme="minorHAnsi" w:hAnsiTheme="minorHAnsi"/>
                <w:b/>
                <w:bCs/>
                <w:sz w:val="24"/>
                <w:szCs w:val="24"/>
              </w:rPr>
              <w:t>Governança i</w:t>
            </w:r>
            <w:r w:rsidRPr="008A48B4">
              <w:rPr>
                <w:rFonts w:asciiTheme="minorHAnsi" w:hAnsiTheme="minorHAnsi" w:cs="Arial"/>
                <w:b/>
                <w:bCs/>
                <w:sz w:val="24"/>
                <w:szCs w:val="24"/>
              </w:rPr>
              <w:t xml:space="preserve"> </w:t>
            </w:r>
            <w:r w:rsidRPr="008A48B4">
              <w:rPr>
                <w:rFonts w:asciiTheme="minorHAnsi" w:hAnsiTheme="minorHAnsi"/>
                <w:b/>
                <w:bCs/>
                <w:sz w:val="24"/>
                <w:szCs w:val="24"/>
              </w:rPr>
              <w:t>polítiques públiques</w:t>
            </w:r>
          </w:p>
        </w:tc>
        <w:tc>
          <w:tcPr>
            <w:tcW w:w="3969" w:type="dxa"/>
            <w:shd w:val="clear" w:color="auto" w:fill="auto"/>
          </w:tcPr>
          <w:p w:rsidR="0050479C" w:rsidRPr="00C13B6F" w:rsidRDefault="0050479C" w:rsidP="0050479C">
            <w:pPr>
              <w:rPr>
                <w:rFonts w:asciiTheme="minorHAnsi" w:hAnsiTheme="minorHAnsi" w:cs="Cambria"/>
              </w:rPr>
            </w:pPr>
          </w:p>
          <w:p w:rsidR="0050479C" w:rsidRPr="00C13B6F" w:rsidRDefault="0050479C" w:rsidP="0050479C">
            <w:pPr>
              <w:rPr>
                <w:rFonts w:asciiTheme="minorHAnsi" w:hAnsiTheme="minorHAnsi" w:cs="Cambria"/>
              </w:rPr>
            </w:pPr>
          </w:p>
          <w:p w:rsidR="0050479C" w:rsidRPr="00C13B6F" w:rsidRDefault="0050479C" w:rsidP="0050479C">
            <w:pPr>
              <w:rPr>
                <w:rFonts w:asciiTheme="minorHAnsi" w:hAnsiTheme="minorHAnsi" w:cs="Cambria"/>
                <w:b/>
              </w:rPr>
            </w:pPr>
            <w:r w:rsidRPr="00C13B6F">
              <w:rPr>
                <w:rFonts w:asciiTheme="minorHAnsi" w:hAnsiTheme="minorHAnsi" w:cs="Cambria"/>
                <w:b/>
              </w:rPr>
              <w:t xml:space="preserve">- Grup de reflexió i debat sobre </w:t>
            </w:r>
          </w:p>
          <w:p w:rsidR="0050479C" w:rsidRPr="00C13B6F" w:rsidRDefault="0050479C" w:rsidP="0050479C">
            <w:pPr>
              <w:rPr>
                <w:rFonts w:asciiTheme="minorHAnsi" w:hAnsiTheme="minorHAnsi" w:cs="Cambria"/>
                <w:b/>
              </w:rPr>
            </w:pPr>
            <w:r w:rsidRPr="00C13B6F">
              <w:rPr>
                <w:rFonts w:asciiTheme="minorHAnsi" w:hAnsiTheme="minorHAnsi" w:cs="Cambria"/>
                <w:b/>
              </w:rPr>
              <w:t xml:space="preserve">  Fet metropolità i la seva governança futura:</w:t>
            </w:r>
          </w:p>
          <w:p w:rsidR="0050479C" w:rsidRPr="00C13B6F" w:rsidRDefault="0050479C" w:rsidP="0050479C">
            <w:pPr>
              <w:rPr>
                <w:rFonts w:asciiTheme="minorHAnsi" w:hAnsiTheme="minorHAnsi" w:cs="Cambria"/>
                <w:b/>
              </w:rPr>
            </w:pPr>
            <w:r>
              <w:rPr>
                <w:rFonts w:asciiTheme="minorHAnsi" w:hAnsiTheme="minorHAnsi" w:cs="Cambria"/>
                <w:b/>
              </w:rPr>
              <w:t xml:space="preserve">  Coordinació compartida amb PEMB i AMB.</w:t>
            </w:r>
          </w:p>
          <w:p w:rsidR="0050479C" w:rsidRPr="00C13B6F" w:rsidRDefault="0050479C" w:rsidP="0050479C">
            <w:pPr>
              <w:rPr>
                <w:rFonts w:asciiTheme="minorHAnsi" w:hAnsiTheme="minorHAnsi" w:cs="Cambria"/>
              </w:rPr>
            </w:pPr>
          </w:p>
          <w:p w:rsidR="0050479C" w:rsidRDefault="0050479C" w:rsidP="0050479C">
            <w:pPr>
              <w:rPr>
                <w:rFonts w:asciiTheme="minorHAnsi" w:hAnsiTheme="minorHAnsi" w:cs="Cambria"/>
                <w:b/>
              </w:rPr>
            </w:pPr>
            <w:r w:rsidRPr="00C13B6F">
              <w:rPr>
                <w:rFonts w:asciiTheme="minorHAnsi" w:hAnsiTheme="minorHAnsi" w:cs="Cambria"/>
              </w:rPr>
              <w:t>-</w:t>
            </w:r>
            <w:r w:rsidRPr="005907D7">
              <w:rPr>
                <w:rFonts w:asciiTheme="minorHAnsi" w:hAnsiTheme="minorHAnsi" w:cs="Cambria"/>
                <w:b/>
              </w:rPr>
              <w:t xml:space="preserve">Papers 61. Monogràfic: </w:t>
            </w:r>
          </w:p>
          <w:p w:rsidR="0050479C" w:rsidRPr="005907D7" w:rsidRDefault="0050479C" w:rsidP="0050479C">
            <w:pPr>
              <w:rPr>
                <w:rFonts w:asciiTheme="minorHAnsi" w:hAnsiTheme="minorHAnsi" w:cs="Cambria"/>
                <w:b/>
              </w:rPr>
            </w:pPr>
            <w:r w:rsidRPr="005907D7">
              <w:rPr>
                <w:rFonts w:asciiTheme="minorHAnsi" w:hAnsiTheme="minorHAnsi" w:cs="Cambria"/>
                <w:b/>
              </w:rPr>
              <w:t xml:space="preserve"> Barcelona. La governança de la metròpoli.</w:t>
            </w:r>
          </w:p>
          <w:p w:rsidR="0050479C" w:rsidRPr="00C13B6F" w:rsidRDefault="0050479C" w:rsidP="0050479C">
            <w:pPr>
              <w:rPr>
                <w:rFonts w:asciiTheme="minorHAnsi" w:hAnsiTheme="minorHAnsi" w:cs="Cambria"/>
              </w:rPr>
            </w:pPr>
          </w:p>
        </w:tc>
        <w:tc>
          <w:tcPr>
            <w:tcW w:w="5245" w:type="dxa"/>
            <w:shd w:val="clear" w:color="auto" w:fill="auto"/>
          </w:tcPr>
          <w:p w:rsidR="0050479C" w:rsidRPr="00C13B6F" w:rsidRDefault="0050479C" w:rsidP="0050479C">
            <w:pPr>
              <w:rPr>
                <w:rFonts w:asciiTheme="minorHAnsi" w:hAnsiTheme="minorHAnsi" w:cs="Cambria"/>
                <w:sz w:val="16"/>
                <w:szCs w:val="16"/>
              </w:rPr>
            </w:pPr>
          </w:p>
          <w:p w:rsidR="0050479C" w:rsidRDefault="0050479C" w:rsidP="0050479C">
            <w:pPr>
              <w:rPr>
                <w:rFonts w:asciiTheme="minorHAnsi" w:hAnsiTheme="minorHAnsi" w:cs="Cambria"/>
              </w:rPr>
            </w:pPr>
          </w:p>
          <w:p w:rsidR="0050479C" w:rsidRPr="00C13B6F" w:rsidRDefault="0050479C" w:rsidP="0050479C">
            <w:pPr>
              <w:rPr>
                <w:rFonts w:asciiTheme="minorHAnsi" w:hAnsiTheme="minorHAnsi" w:cs="Cambria"/>
              </w:rPr>
            </w:pPr>
            <w:r w:rsidRPr="00C13B6F">
              <w:rPr>
                <w:rFonts w:asciiTheme="minorHAnsi" w:hAnsiTheme="minorHAnsi" w:cs="Cambria"/>
              </w:rPr>
              <w:t>-Descentralització i governança (Aj. Barcelona)</w:t>
            </w:r>
          </w:p>
          <w:p w:rsidR="0050479C" w:rsidRPr="00C13B6F" w:rsidRDefault="0050479C" w:rsidP="0050479C">
            <w:pPr>
              <w:rPr>
                <w:rFonts w:asciiTheme="minorHAnsi" w:hAnsiTheme="minorHAnsi" w:cs="Cambria"/>
              </w:rPr>
            </w:pPr>
            <w:r>
              <w:rPr>
                <w:rFonts w:asciiTheme="minorHAnsi" w:hAnsiTheme="minorHAnsi" w:cs="Cambria"/>
              </w:rPr>
              <w:t>-Estratègia de Canvi Demogràfic i Envelliment (Aj. Barcelona)</w:t>
            </w:r>
          </w:p>
          <w:p w:rsidR="0050479C" w:rsidRPr="00C13B6F" w:rsidRDefault="0050479C" w:rsidP="0050479C">
            <w:pPr>
              <w:rPr>
                <w:rFonts w:asciiTheme="minorHAnsi" w:hAnsiTheme="minorHAnsi" w:cs="Cambria"/>
              </w:rPr>
            </w:pPr>
            <w:r w:rsidRPr="00C13B6F">
              <w:rPr>
                <w:rFonts w:asciiTheme="minorHAnsi" w:hAnsiTheme="minorHAnsi" w:cs="Cambria"/>
              </w:rPr>
              <w:t>-Suport Projecte Europeu B-Mincome (Aj. Barcelona)</w:t>
            </w:r>
          </w:p>
          <w:p w:rsidR="0050479C" w:rsidRPr="00867CEC" w:rsidRDefault="0050479C" w:rsidP="0050479C">
            <w:pPr>
              <w:rPr>
                <w:rFonts w:asciiTheme="minorHAnsi" w:hAnsiTheme="minorHAnsi" w:cs="Cambria"/>
              </w:rPr>
            </w:pPr>
            <w:r>
              <w:rPr>
                <w:rFonts w:asciiTheme="minorHAnsi" w:hAnsiTheme="minorHAnsi" w:cs="Cambria"/>
              </w:rPr>
              <w:t xml:space="preserve">-Diagnosi desigualtats </w:t>
            </w:r>
            <w:r w:rsidRPr="00867CEC">
              <w:rPr>
                <w:rFonts w:asciiTheme="minorHAnsi" w:hAnsiTheme="minorHAnsi" w:cs="Cambria"/>
              </w:rPr>
              <w:t>i propostes estratègiques (Aj Terrassa)</w:t>
            </w:r>
          </w:p>
          <w:p w:rsidR="0050479C" w:rsidRPr="00C13B6F" w:rsidRDefault="0050479C" w:rsidP="0050479C">
            <w:pPr>
              <w:rPr>
                <w:rFonts w:asciiTheme="minorHAnsi" w:hAnsiTheme="minorHAnsi" w:cs="Cambria"/>
                <w:sz w:val="18"/>
                <w:szCs w:val="18"/>
              </w:rPr>
            </w:pPr>
            <w:r w:rsidRPr="00C13B6F">
              <w:rPr>
                <w:rFonts w:asciiTheme="minorHAnsi" w:hAnsiTheme="minorHAnsi" w:cs="Cambria"/>
              </w:rPr>
              <w:t xml:space="preserve">-Contractació local en àmbit dels SSPP </w:t>
            </w:r>
            <w:r w:rsidRPr="00C13B6F">
              <w:rPr>
                <w:rFonts w:asciiTheme="minorHAnsi" w:hAnsiTheme="minorHAnsi" w:cs="Cambria"/>
                <w:sz w:val="18"/>
                <w:szCs w:val="18"/>
              </w:rPr>
              <w:t>(Confe</w:t>
            </w:r>
            <w:r>
              <w:rPr>
                <w:rFonts w:asciiTheme="minorHAnsi" w:hAnsiTheme="minorHAnsi" w:cs="Cambria"/>
                <w:sz w:val="18"/>
                <w:szCs w:val="18"/>
              </w:rPr>
              <w:t>deració</w:t>
            </w:r>
            <w:r w:rsidRPr="00C13B6F">
              <w:rPr>
                <w:rFonts w:asciiTheme="minorHAnsi" w:hAnsiTheme="minorHAnsi" w:cs="Cambria"/>
                <w:sz w:val="18"/>
                <w:szCs w:val="18"/>
              </w:rPr>
              <w:t xml:space="preserve"> 3r Sector)</w:t>
            </w:r>
          </w:p>
          <w:p w:rsidR="0050479C" w:rsidRDefault="0050479C" w:rsidP="0050479C">
            <w:pPr>
              <w:rPr>
                <w:rFonts w:asciiTheme="minorHAnsi" w:hAnsiTheme="minorHAnsi" w:cs="Cambria"/>
              </w:rPr>
            </w:pPr>
          </w:p>
          <w:p w:rsidR="0050479C" w:rsidRPr="00867CEC" w:rsidRDefault="0050479C" w:rsidP="0050479C">
            <w:pPr>
              <w:rPr>
                <w:rFonts w:asciiTheme="minorHAnsi" w:hAnsiTheme="minorHAnsi" w:cs="Cambria"/>
                <w:i/>
              </w:rPr>
            </w:pPr>
            <w:r w:rsidRPr="00C13B6F">
              <w:rPr>
                <w:rFonts w:asciiTheme="minorHAnsi" w:hAnsiTheme="minorHAnsi" w:cs="Cambria"/>
              </w:rPr>
              <w:t>-</w:t>
            </w:r>
            <w:r w:rsidRPr="00867CEC">
              <w:rPr>
                <w:rFonts w:asciiTheme="minorHAnsi" w:hAnsiTheme="minorHAnsi" w:cs="Cambria"/>
                <w:i/>
              </w:rPr>
              <w:t>Pla estratègic municipal (Aj. Cerdanyola)</w:t>
            </w:r>
          </w:p>
          <w:p w:rsidR="0050479C" w:rsidRPr="00C13B6F" w:rsidRDefault="0050479C" w:rsidP="0050479C">
            <w:pPr>
              <w:rPr>
                <w:rFonts w:asciiTheme="minorHAnsi" w:hAnsiTheme="minorHAnsi" w:cs="Cambria"/>
                <w:i/>
              </w:rPr>
            </w:pPr>
            <w:r w:rsidRPr="00C13B6F">
              <w:rPr>
                <w:rFonts w:asciiTheme="minorHAnsi" w:hAnsiTheme="minorHAnsi" w:cs="Cambria"/>
                <w:i/>
              </w:rPr>
              <w:t>-</w:t>
            </w:r>
            <w:r>
              <w:rPr>
                <w:rFonts w:asciiTheme="minorHAnsi" w:hAnsiTheme="minorHAnsi" w:cs="Cambria"/>
                <w:i/>
              </w:rPr>
              <w:t>Pràctiques culturals</w:t>
            </w:r>
            <w:r w:rsidRPr="00C13B6F">
              <w:rPr>
                <w:rFonts w:asciiTheme="minorHAnsi" w:hAnsiTheme="minorHAnsi" w:cs="Cambria"/>
                <w:i/>
              </w:rPr>
              <w:t xml:space="preserve"> de proximitat a BCN (ICUB)</w:t>
            </w:r>
          </w:p>
          <w:p w:rsidR="0050479C" w:rsidRPr="00C13B6F" w:rsidRDefault="0050479C" w:rsidP="0050479C">
            <w:pPr>
              <w:rPr>
                <w:rFonts w:asciiTheme="minorHAnsi" w:hAnsiTheme="minorHAnsi" w:cs="Cambria"/>
                <w:i/>
                <w:sz w:val="16"/>
                <w:szCs w:val="16"/>
              </w:rPr>
            </w:pPr>
            <w:r>
              <w:rPr>
                <w:rFonts w:asciiTheme="minorHAnsi" w:hAnsiTheme="minorHAnsi" w:cs="Cambria"/>
                <w:i/>
                <w:sz w:val="16"/>
                <w:szCs w:val="16"/>
              </w:rPr>
              <w:t>-</w:t>
            </w:r>
            <w:r w:rsidRPr="00867CEC">
              <w:rPr>
                <w:rFonts w:asciiTheme="minorHAnsi" w:hAnsiTheme="minorHAnsi" w:cs="Cambria"/>
                <w:i/>
              </w:rPr>
              <w:t xml:space="preserve">Diagnosi i sistema de seguiment </w:t>
            </w:r>
            <w:r>
              <w:rPr>
                <w:rFonts w:asciiTheme="minorHAnsi" w:hAnsiTheme="minorHAnsi" w:cs="Cambria"/>
                <w:i/>
              </w:rPr>
              <w:t xml:space="preserve">per al PAM </w:t>
            </w:r>
            <w:r w:rsidRPr="00867CEC">
              <w:rPr>
                <w:rFonts w:asciiTheme="minorHAnsi" w:hAnsiTheme="minorHAnsi" w:cs="Cambria"/>
                <w:i/>
              </w:rPr>
              <w:t xml:space="preserve"> (Aj. Gavà)</w:t>
            </w:r>
          </w:p>
        </w:tc>
        <w:tc>
          <w:tcPr>
            <w:tcW w:w="4253" w:type="dxa"/>
            <w:shd w:val="clear" w:color="auto" w:fill="auto"/>
          </w:tcPr>
          <w:p w:rsidR="0050479C" w:rsidRPr="00C13B6F" w:rsidRDefault="0050479C" w:rsidP="0050479C">
            <w:pPr>
              <w:rPr>
                <w:rFonts w:asciiTheme="minorHAnsi" w:hAnsiTheme="minorHAnsi" w:cs="Cambria"/>
                <w:iCs/>
                <w:sz w:val="16"/>
                <w:szCs w:val="16"/>
              </w:rPr>
            </w:pPr>
          </w:p>
          <w:p w:rsidR="0050479C" w:rsidRPr="00C13B6F" w:rsidRDefault="0050479C" w:rsidP="0050479C">
            <w:pPr>
              <w:rPr>
                <w:rFonts w:asciiTheme="minorHAnsi" w:hAnsiTheme="minorHAnsi" w:cs="Cambria"/>
              </w:rPr>
            </w:pPr>
            <w:r w:rsidRPr="00C13B6F">
              <w:rPr>
                <w:rFonts w:cs="Cambria"/>
              </w:rPr>
              <w:t xml:space="preserve">- </w:t>
            </w:r>
            <w:r w:rsidRPr="00C13B6F">
              <w:rPr>
                <w:rFonts w:asciiTheme="minorHAnsi" w:hAnsiTheme="minorHAnsi" w:cs="Cambria"/>
              </w:rPr>
              <w:t xml:space="preserve">Efecte Barri. Desigualtats i polítiques urbanes </w:t>
            </w:r>
          </w:p>
          <w:p w:rsidR="0050479C" w:rsidRPr="00C13B6F" w:rsidRDefault="0050479C" w:rsidP="0050479C">
            <w:pPr>
              <w:rPr>
                <w:rFonts w:asciiTheme="minorHAnsi" w:hAnsiTheme="minorHAnsi" w:cs="Cambria"/>
                <w:iCs/>
              </w:rPr>
            </w:pPr>
            <w:r w:rsidRPr="00C13B6F">
              <w:rPr>
                <w:rFonts w:asciiTheme="minorHAnsi" w:hAnsiTheme="minorHAnsi" w:cs="Cambria"/>
              </w:rPr>
              <w:t xml:space="preserve">   a les grans ciutat. (I+D Estatal)</w:t>
            </w:r>
          </w:p>
          <w:p w:rsidR="0050479C" w:rsidRPr="00C13B6F" w:rsidRDefault="0050479C" w:rsidP="0050479C">
            <w:pPr>
              <w:rPr>
                <w:rFonts w:asciiTheme="minorHAnsi" w:hAnsiTheme="minorHAnsi" w:cs="Cambria"/>
                <w:iCs/>
              </w:rPr>
            </w:pPr>
            <w:r w:rsidRPr="00C13B6F">
              <w:rPr>
                <w:rFonts w:asciiTheme="minorHAnsi" w:hAnsiTheme="minorHAnsi" w:cs="Cambria"/>
                <w:iCs/>
              </w:rPr>
              <w:t xml:space="preserve">- Repolurb. Polítiques urbanes: governança, </w:t>
            </w:r>
          </w:p>
          <w:p w:rsidR="0050479C" w:rsidRPr="00C13B6F" w:rsidRDefault="0050479C" w:rsidP="0050479C">
            <w:pPr>
              <w:rPr>
                <w:rFonts w:asciiTheme="minorHAnsi" w:hAnsiTheme="minorHAnsi" w:cs="Cambria"/>
                <w:iCs/>
              </w:rPr>
            </w:pPr>
            <w:r w:rsidRPr="00C13B6F">
              <w:rPr>
                <w:rFonts w:asciiTheme="minorHAnsi" w:hAnsiTheme="minorHAnsi" w:cs="Cambria"/>
                <w:iCs/>
              </w:rPr>
              <w:t xml:space="preserve">  innovació i coproducció (I+D Estatal)</w:t>
            </w:r>
          </w:p>
          <w:p w:rsidR="0050479C" w:rsidRPr="00C13B6F" w:rsidRDefault="0050479C" w:rsidP="0050479C">
            <w:pPr>
              <w:rPr>
                <w:rFonts w:asciiTheme="minorHAnsi" w:hAnsiTheme="minorHAnsi" w:cs="Cambria"/>
                <w:iCs/>
              </w:rPr>
            </w:pPr>
            <w:r w:rsidRPr="00C13B6F">
              <w:rPr>
                <w:rFonts w:asciiTheme="minorHAnsi" w:hAnsiTheme="minorHAnsi" w:cs="Cambria"/>
                <w:iCs/>
              </w:rPr>
              <w:t>- COPHAB: coproducció i gestió participativa</w:t>
            </w:r>
          </w:p>
          <w:p w:rsidR="0050479C" w:rsidRPr="00C13B6F" w:rsidRDefault="0050479C" w:rsidP="0050479C">
            <w:pPr>
              <w:rPr>
                <w:rFonts w:asciiTheme="minorHAnsi" w:hAnsiTheme="minorHAnsi" w:cs="Cambria"/>
                <w:iCs/>
              </w:rPr>
            </w:pPr>
            <w:r w:rsidRPr="00C13B6F">
              <w:rPr>
                <w:rFonts w:asciiTheme="minorHAnsi" w:hAnsiTheme="minorHAnsi" w:cs="Cambria"/>
                <w:iCs/>
              </w:rPr>
              <w:t xml:space="preserve">  d’habitatge (Democ, Generalitat)</w:t>
            </w:r>
          </w:p>
          <w:p w:rsidR="0050479C" w:rsidRPr="00C13B6F" w:rsidRDefault="0050479C" w:rsidP="0050479C">
            <w:pPr>
              <w:rPr>
                <w:rFonts w:asciiTheme="minorHAnsi" w:hAnsiTheme="minorHAnsi" w:cs="Cambria"/>
                <w:iCs/>
              </w:rPr>
            </w:pPr>
            <w:r w:rsidRPr="00C13B6F">
              <w:rPr>
                <w:rFonts w:asciiTheme="minorHAnsi" w:hAnsiTheme="minorHAnsi" w:cs="Cambria"/>
                <w:iCs/>
              </w:rPr>
              <w:t xml:space="preserve">- Models educatius 0-3, mercat laboral  i </w:t>
            </w:r>
          </w:p>
          <w:p w:rsidR="0050479C" w:rsidRPr="00C13B6F" w:rsidRDefault="0050479C" w:rsidP="0050479C">
            <w:pPr>
              <w:rPr>
                <w:rFonts w:asciiTheme="minorHAnsi" w:hAnsiTheme="minorHAnsi" w:cs="Cambria"/>
                <w:iCs/>
              </w:rPr>
            </w:pPr>
            <w:r w:rsidRPr="00C13B6F">
              <w:rPr>
                <w:rFonts w:asciiTheme="minorHAnsi" w:hAnsiTheme="minorHAnsi" w:cs="Cambria"/>
                <w:iCs/>
              </w:rPr>
              <w:t xml:space="preserve">  innovació social (Recercaixa)</w:t>
            </w:r>
          </w:p>
          <w:p w:rsidR="0050479C" w:rsidRPr="00C13B6F" w:rsidRDefault="0050479C" w:rsidP="0050479C">
            <w:pPr>
              <w:rPr>
                <w:rFonts w:asciiTheme="minorHAnsi" w:hAnsiTheme="minorHAnsi" w:cs="Cambria"/>
                <w:iCs/>
                <w:sz w:val="16"/>
                <w:szCs w:val="16"/>
              </w:rPr>
            </w:pPr>
          </w:p>
          <w:p w:rsidR="0050479C" w:rsidRPr="00C13B6F" w:rsidRDefault="0050479C" w:rsidP="0050479C">
            <w:pPr>
              <w:rPr>
                <w:rFonts w:asciiTheme="minorHAnsi" w:hAnsiTheme="minorHAnsi" w:cs="Cambria"/>
                <w:iCs/>
                <w:sz w:val="16"/>
                <w:szCs w:val="16"/>
              </w:rPr>
            </w:pPr>
            <w:r w:rsidRPr="00C13B6F">
              <w:rPr>
                <w:rFonts w:asciiTheme="minorHAnsi" w:hAnsiTheme="minorHAnsi" w:cs="Cambria"/>
                <w:iCs/>
              </w:rPr>
              <w:t xml:space="preserve">-Governança urbana, comuns, innovació </w:t>
            </w:r>
            <w:r w:rsidRPr="00C13B6F">
              <w:rPr>
                <w:rFonts w:asciiTheme="minorHAnsi" w:hAnsiTheme="minorHAnsi" w:cs="Cambria"/>
                <w:iCs/>
                <w:sz w:val="16"/>
                <w:szCs w:val="16"/>
              </w:rPr>
              <w:t>(URGOCIS)</w:t>
            </w:r>
          </w:p>
          <w:p w:rsidR="0050479C" w:rsidRPr="00C13B6F" w:rsidRDefault="0050479C" w:rsidP="0050479C">
            <w:pPr>
              <w:rPr>
                <w:rFonts w:asciiTheme="minorHAnsi" w:hAnsiTheme="minorHAnsi" w:cs="Cambria"/>
                <w:iCs/>
              </w:rPr>
            </w:pPr>
            <w:r w:rsidRPr="00C13B6F">
              <w:rPr>
                <w:rFonts w:asciiTheme="minorHAnsi" w:hAnsiTheme="minorHAnsi" w:cs="Cambria"/>
                <w:iCs/>
              </w:rPr>
              <w:t xml:space="preserve"> (Grup de recerca reconegut SGR-AGAUR)</w:t>
            </w:r>
          </w:p>
          <w:p w:rsidR="0050479C" w:rsidRPr="00C13B6F" w:rsidRDefault="0050479C" w:rsidP="0050479C">
            <w:pPr>
              <w:rPr>
                <w:rFonts w:asciiTheme="minorHAnsi" w:hAnsiTheme="minorHAnsi" w:cs="Cambria"/>
                <w:iCs/>
                <w:sz w:val="16"/>
                <w:szCs w:val="16"/>
              </w:rPr>
            </w:pPr>
          </w:p>
          <w:p w:rsidR="0050479C" w:rsidRPr="00C13B6F" w:rsidRDefault="0050479C" w:rsidP="0050479C">
            <w:pPr>
              <w:rPr>
                <w:rFonts w:asciiTheme="minorHAnsi" w:hAnsiTheme="minorHAnsi" w:cs="Cambria"/>
                <w:i/>
                <w:iCs/>
              </w:rPr>
            </w:pPr>
          </w:p>
        </w:tc>
      </w:tr>
      <w:tr w:rsidR="0050479C" w:rsidTr="0050479C">
        <w:tc>
          <w:tcPr>
            <w:tcW w:w="1701" w:type="dxa"/>
            <w:shd w:val="clear" w:color="auto" w:fill="9BBB59" w:themeFill="accent3"/>
          </w:tcPr>
          <w:p w:rsidR="0050479C" w:rsidRDefault="0050479C" w:rsidP="0050479C">
            <w:pPr>
              <w:rPr>
                <w:rFonts w:asciiTheme="minorHAnsi" w:hAnsiTheme="minorHAnsi" w:cs="Arial Narrow"/>
                <w:b/>
                <w:bCs/>
                <w:sz w:val="24"/>
                <w:szCs w:val="24"/>
              </w:rPr>
            </w:pPr>
          </w:p>
          <w:p w:rsidR="0050479C" w:rsidRPr="008772CD" w:rsidRDefault="0050479C" w:rsidP="0050479C">
            <w:pPr>
              <w:rPr>
                <w:rFonts w:asciiTheme="minorHAnsi" w:hAnsiTheme="minorHAnsi" w:cs="Arial Narrow"/>
                <w:b/>
                <w:bCs/>
                <w:sz w:val="16"/>
                <w:szCs w:val="16"/>
              </w:rPr>
            </w:pPr>
          </w:p>
          <w:p w:rsidR="0050479C" w:rsidRDefault="0050479C" w:rsidP="0050479C">
            <w:pPr>
              <w:rPr>
                <w:rFonts w:asciiTheme="minorHAnsi" w:hAnsiTheme="minorHAnsi" w:cs="Arial Narrow"/>
                <w:b/>
                <w:bCs/>
                <w:sz w:val="24"/>
                <w:szCs w:val="24"/>
              </w:rPr>
            </w:pPr>
            <w:r>
              <w:rPr>
                <w:rFonts w:asciiTheme="minorHAnsi" w:hAnsiTheme="minorHAnsi" w:cs="Arial Narrow"/>
                <w:b/>
                <w:bCs/>
                <w:sz w:val="24"/>
                <w:szCs w:val="24"/>
              </w:rPr>
              <w:t xml:space="preserve"> Observatori </w:t>
            </w:r>
          </w:p>
          <w:p w:rsidR="0050479C" w:rsidRDefault="0050479C" w:rsidP="0050479C">
            <w:pPr>
              <w:rPr>
                <w:rFonts w:asciiTheme="minorHAnsi" w:hAnsiTheme="minorHAnsi" w:cs="Arial Narrow"/>
                <w:b/>
                <w:bCs/>
                <w:sz w:val="24"/>
                <w:szCs w:val="24"/>
              </w:rPr>
            </w:pPr>
            <w:r>
              <w:rPr>
                <w:rFonts w:asciiTheme="minorHAnsi" w:hAnsiTheme="minorHAnsi" w:cs="Arial Narrow"/>
                <w:b/>
                <w:bCs/>
                <w:sz w:val="24"/>
                <w:szCs w:val="24"/>
              </w:rPr>
              <w:t xml:space="preserve"> Metropolità</w:t>
            </w:r>
          </w:p>
          <w:p w:rsidR="0050479C" w:rsidRDefault="0050479C" w:rsidP="0050479C">
            <w:pPr>
              <w:rPr>
                <w:rFonts w:asciiTheme="minorHAnsi" w:hAnsiTheme="minorHAnsi" w:cs="Arial Narrow"/>
                <w:b/>
                <w:bCs/>
                <w:sz w:val="24"/>
                <w:szCs w:val="24"/>
              </w:rPr>
            </w:pPr>
            <w:r>
              <w:rPr>
                <w:rFonts w:asciiTheme="minorHAnsi" w:hAnsiTheme="minorHAnsi" w:cs="Arial Narrow"/>
                <w:b/>
                <w:bCs/>
                <w:sz w:val="24"/>
                <w:szCs w:val="24"/>
              </w:rPr>
              <w:t xml:space="preserve"> </w:t>
            </w:r>
            <w:r w:rsidRPr="003913C8">
              <w:rPr>
                <w:rFonts w:asciiTheme="minorHAnsi" w:hAnsiTheme="minorHAnsi" w:cs="Arial Narrow"/>
                <w:b/>
                <w:bCs/>
                <w:sz w:val="24"/>
                <w:szCs w:val="24"/>
              </w:rPr>
              <w:t xml:space="preserve">Habitatge </w:t>
            </w:r>
          </w:p>
          <w:p w:rsidR="0050479C" w:rsidRDefault="0050479C" w:rsidP="0050479C">
            <w:pPr>
              <w:rPr>
                <w:rFonts w:asciiTheme="minorHAnsi" w:hAnsiTheme="minorHAnsi" w:cs="Arial Narrow"/>
                <w:b/>
                <w:bCs/>
                <w:sz w:val="24"/>
                <w:szCs w:val="24"/>
              </w:rPr>
            </w:pPr>
            <w:r>
              <w:rPr>
                <w:rFonts w:asciiTheme="minorHAnsi" w:hAnsiTheme="minorHAnsi" w:cs="Arial Narrow"/>
                <w:b/>
                <w:bCs/>
                <w:sz w:val="24"/>
                <w:szCs w:val="24"/>
              </w:rPr>
              <w:t xml:space="preserve"> </w:t>
            </w:r>
            <w:r w:rsidRPr="003913C8">
              <w:rPr>
                <w:rFonts w:asciiTheme="minorHAnsi" w:hAnsiTheme="minorHAnsi" w:cs="Arial Narrow"/>
                <w:b/>
                <w:bCs/>
                <w:sz w:val="24"/>
                <w:szCs w:val="24"/>
              </w:rPr>
              <w:t>(OHB)</w:t>
            </w:r>
          </w:p>
          <w:p w:rsidR="0050479C" w:rsidRPr="008B5DA3" w:rsidRDefault="0050479C" w:rsidP="0050479C">
            <w:pPr>
              <w:jc w:val="center"/>
              <w:rPr>
                <w:rFonts w:asciiTheme="minorHAnsi" w:hAnsiTheme="minorHAnsi" w:cs="Arial Narrow"/>
                <w:b/>
                <w:bCs/>
                <w:sz w:val="24"/>
                <w:szCs w:val="24"/>
              </w:rPr>
            </w:pPr>
          </w:p>
        </w:tc>
        <w:tc>
          <w:tcPr>
            <w:tcW w:w="3969" w:type="dxa"/>
          </w:tcPr>
          <w:p w:rsidR="0050479C" w:rsidRPr="008D4317" w:rsidRDefault="0050479C" w:rsidP="0050479C">
            <w:pPr>
              <w:rPr>
                <w:rFonts w:cs="Cambria"/>
              </w:rPr>
            </w:pPr>
          </w:p>
        </w:tc>
        <w:tc>
          <w:tcPr>
            <w:tcW w:w="5245" w:type="dxa"/>
          </w:tcPr>
          <w:p w:rsidR="0050479C" w:rsidRPr="0039678B" w:rsidRDefault="0050479C" w:rsidP="0050479C">
            <w:pPr>
              <w:rPr>
                <w:rFonts w:asciiTheme="minorHAnsi" w:hAnsiTheme="minorHAnsi" w:cs="Cambria"/>
                <w:sz w:val="16"/>
                <w:szCs w:val="16"/>
              </w:rPr>
            </w:pPr>
          </w:p>
          <w:p w:rsidR="0050479C" w:rsidRPr="0083107D" w:rsidRDefault="0050479C" w:rsidP="0050479C">
            <w:pPr>
              <w:rPr>
                <w:rFonts w:asciiTheme="minorHAnsi" w:hAnsiTheme="minorHAnsi" w:cs="Cambria"/>
              </w:rPr>
            </w:pPr>
            <w:r>
              <w:rPr>
                <w:rFonts w:asciiTheme="minorHAnsi" w:hAnsiTheme="minorHAnsi" w:cs="Cambria"/>
              </w:rPr>
              <w:t>- S</w:t>
            </w:r>
            <w:r w:rsidRPr="0083107D">
              <w:rPr>
                <w:rFonts w:asciiTheme="minorHAnsi" w:hAnsiTheme="minorHAnsi" w:cs="Cambria"/>
              </w:rPr>
              <w:t>istema d’indicadors habitatge 2018</w:t>
            </w:r>
          </w:p>
          <w:p w:rsidR="0050479C" w:rsidRPr="0083107D" w:rsidRDefault="0050479C" w:rsidP="0050479C">
            <w:pPr>
              <w:rPr>
                <w:rFonts w:asciiTheme="minorHAnsi" w:hAnsiTheme="minorHAnsi" w:cs="Cambria"/>
              </w:rPr>
            </w:pPr>
            <w:r w:rsidRPr="0083107D">
              <w:rPr>
                <w:rFonts w:asciiTheme="minorHAnsi" w:hAnsiTheme="minorHAnsi" w:cs="Cambria"/>
              </w:rPr>
              <w:t>- Visualitzador de dades en línia 2018</w:t>
            </w:r>
          </w:p>
          <w:p w:rsidR="0050479C" w:rsidRDefault="0050479C" w:rsidP="0050479C">
            <w:pPr>
              <w:rPr>
                <w:rFonts w:asciiTheme="minorHAnsi" w:hAnsiTheme="minorHAnsi" w:cs="Cambria"/>
              </w:rPr>
            </w:pPr>
          </w:p>
          <w:p w:rsidR="0050479C" w:rsidRDefault="0050479C" w:rsidP="0050479C">
            <w:pPr>
              <w:rPr>
                <w:rFonts w:asciiTheme="minorHAnsi" w:hAnsiTheme="minorHAnsi" w:cs="Cambria"/>
                <w:b/>
              </w:rPr>
            </w:pPr>
            <w:r w:rsidRPr="0083107D">
              <w:rPr>
                <w:rFonts w:asciiTheme="minorHAnsi" w:hAnsiTheme="minorHAnsi" w:cs="Cambria"/>
              </w:rPr>
              <w:t xml:space="preserve">- </w:t>
            </w:r>
            <w:r w:rsidRPr="00400234">
              <w:rPr>
                <w:rFonts w:asciiTheme="minorHAnsi" w:hAnsiTheme="minorHAnsi" w:cs="Cambria"/>
                <w:b/>
              </w:rPr>
              <w:t>Programa de laboratoris de l’OHB</w:t>
            </w:r>
            <w:r>
              <w:rPr>
                <w:rFonts w:asciiTheme="minorHAnsi" w:hAnsiTheme="minorHAnsi" w:cs="Cambria"/>
                <w:b/>
              </w:rPr>
              <w:t xml:space="preserve"> (8 en curs)</w:t>
            </w:r>
          </w:p>
          <w:p w:rsidR="0050479C" w:rsidRPr="0053559B" w:rsidRDefault="0050479C" w:rsidP="0050479C">
            <w:pPr>
              <w:rPr>
                <w:rFonts w:asciiTheme="minorHAnsi" w:hAnsiTheme="minorHAnsi" w:cs="Cambria"/>
                <w:sz w:val="16"/>
                <w:szCs w:val="16"/>
              </w:rPr>
            </w:pPr>
            <w:r>
              <w:rPr>
                <w:rFonts w:asciiTheme="minorHAnsi" w:hAnsiTheme="minorHAnsi" w:cs="Cambria"/>
              </w:rPr>
              <w:t xml:space="preserve">- Estructura i </w:t>
            </w:r>
            <w:r w:rsidRPr="0053559B">
              <w:rPr>
                <w:rFonts w:asciiTheme="minorHAnsi" w:hAnsiTheme="minorHAnsi" w:cs="Cambria"/>
              </w:rPr>
              <w:t>concentració propietat habitatge</w:t>
            </w:r>
            <w:r>
              <w:rPr>
                <w:rFonts w:asciiTheme="minorHAnsi" w:hAnsiTheme="minorHAnsi" w:cs="Cambria"/>
              </w:rPr>
              <w:t xml:space="preserve"> (</w:t>
            </w:r>
            <w:r w:rsidRPr="0053559B">
              <w:rPr>
                <w:rFonts w:asciiTheme="minorHAnsi" w:hAnsiTheme="minorHAnsi" w:cs="Cambria"/>
              </w:rPr>
              <w:t>BCN</w:t>
            </w:r>
            <w:r>
              <w:rPr>
                <w:rFonts w:asciiTheme="minorHAnsi" w:hAnsiTheme="minorHAnsi" w:cs="Cambria"/>
              </w:rPr>
              <w:t xml:space="preserve">) </w:t>
            </w:r>
            <w:r w:rsidRPr="0053559B">
              <w:rPr>
                <w:rFonts w:asciiTheme="minorHAnsi" w:hAnsiTheme="minorHAnsi" w:cs="Cambria"/>
                <w:sz w:val="16"/>
                <w:szCs w:val="16"/>
              </w:rPr>
              <w:t>(lliurat)</w:t>
            </w:r>
          </w:p>
          <w:p w:rsidR="0050479C" w:rsidRDefault="0050479C" w:rsidP="0050479C">
            <w:pPr>
              <w:rPr>
                <w:rFonts w:asciiTheme="minorHAnsi" w:hAnsiTheme="minorHAnsi" w:cs="Cambria"/>
              </w:rPr>
            </w:pPr>
            <w:r>
              <w:rPr>
                <w:rFonts w:asciiTheme="minorHAnsi" w:hAnsiTheme="minorHAnsi" w:cs="Cambria"/>
              </w:rPr>
              <w:t xml:space="preserve">- Sobrecàrrega en habitatge </w:t>
            </w:r>
            <w:r w:rsidRPr="0053559B">
              <w:rPr>
                <w:rFonts w:asciiTheme="minorHAnsi" w:hAnsiTheme="minorHAnsi" w:cs="Cambria"/>
                <w:sz w:val="16"/>
                <w:szCs w:val="16"/>
              </w:rPr>
              <w:t>(lliurat)</w:t>
            </w:r>
          </w:p>
          <w:p w:rsidR="0050479C" w:rsidRDefault="0050479C" w:rsidP="0050479C">
            <w:pPr>
              <w:rPr>
                <w:rFonts w:asciiTheme="minorHAnsi" w:hAnsiTheme="minorHAnsi" w:cs="Cambria"/>
              </w:rPr>
            </w:pPr>
            <w:r>
              <w:rPr>
                <w:rFonts w:asciiTheme="minorHAnsi" w:hAnsiTheme="minorHAnsi" w:cs="Cambria"/>
              </w:rPr>
              <w:t xml:space="preserve">- Activitat de l’IMHAB </w:t>
            </w:r>
            <w:r w:rsidRPr="0053559B">
              <w:rPr>
                <w:rFonts w:asciiTheme="minorHAnsi" w:hAnsiTheme="minorHAnsi" w:cs="Cambria"/>
                <w:sz w:val="16"/>
                <w:szCs w:val="16"/>
              </w:rPr>
              <w:t>(lliurat)</w:t>
            </w:r>
            <w:r>
              <w:rPr>
                <w:rFonts w:asciiTheme="minorHAnsi" w:hAnsiTheme="minorHAnsi" w:cs="Cambria"/>
              </w:rPr>
              <w:t xml:space="preserve"> </w:t>
            </w:r>
          </w:p>
          <w:p w:rsidR="0050479C" w:rsidRDefault="0050479C" w:rsidP="0050479C">
            <w:pPr>
              <w:rPr>
                <w:rFonts w:asciiTheme="minorHAnsi" w:hAnsiTheme="minorHAnsi" w:cs="Cambria"/>
                <w:b/>
                <w:iCs/>
              </w:rPr>
            </w:pPr>
            <w:r>
              <w:rPr>
                <w:rFonts w:asciiTheme="minorHAnsi" w:hAnsiTheme="minorHAnsi" w:cs="Cambria"/>
                <w:iCs/>
              </w:rPr>
              <w:t xml:space="preserve">- </w:t>
            </w:r>
            <w:r w:rsidRPr="00400234">
              <w:rPr>
                <w:rFonts w:asciiTheme="minorHAnsi" w:hAnsiTheme="minorHAnsi" w:cs="Cambria"/>
                <w:b/>
                <w:iCs/>
              </w:rPr>
              <w:t>Programa de col.</w:t>
            </w:r>
            <w:r>
              <w:rPr>
                <w:rFonts w:asciiTheme="minorHAnsi" w:hAnsiTheme="minorHAnsi" w:cs="Cambria"/>
                <w:b/>
                <w:iCs/>
              </w:rPr>
              <w:t xml:space="preserve">laboracions </w:t>
            </w:r>
            <w:r w:rsidRPr="00400234">
              <w:rPr>
                <w:rFonts w:asciiTheme="minorHAnsi" w:hAnsiTheme="minorHAnsi" w:cs="Cambria"/>
                <w:b/>
                <w:iCs/>
              </w:rPr>
              <w:t>de l’OHB</w:t>
            </w:r>
            <w:r>
              <w:rPr>
                <w:rFonts w:asciiTheme="minorHAnsi" w:hAnsiTheme="minorHAnsi" w:cs="Cambria"/>
                <w:b/>
                <w:iCs/>
              </w:rPr>
              <w:t xml:space="preserve"> (3 en curs)</w:t>
            </w:r>
          </w:p>
          <w:p w:rsidR="0050479C" w:rsidRPr="0053559B" w:rsidRDefault="0050479C" w:rsidP="0050479C">
            <w:pPr>
              <w:rPr>
                <w:rFonts w:asciiTheme="minorHAnsi" w:hAnsiTheme="minorHAnsi" w:cs="Cambria"/>
                <w:iCs/>
              </w:rPr>
            </w:pPr>
            <w:r w:rsidRPr="0053559B">
              <w:rPr>
                <w:rFonts w:asciiTheme="minorHAnsi" w:hAnsiTheme="minorHAnsi" w:cs="Cambria"/>
                <w:iCs/>
              </w:rPr>
              <w:t xml:space="preserve">- Programa d’actuació municipal d’habitatge (Abrera) </w:t>
            </w:r>
            <w:r w:rsidRPr="0053559B">
              <w:rPr>
                <w:rFonts w:asciiTheme="minorHAnsi" w:hAnsiTheme="minorHAnsi" w:cs="Cambria"/>
                <w:iCs/>
                <w:sz w:val="16"/>
                <w:szCs w:val="16"/>
              </w:rPr>
              <w:t>(lliurat)</w:t>
            </w:r>
          </w:p>
          <w:p w:rsidR="0050479C" w:rsidRPr="00AC59ED" w:rsidRDefault="0050479C" w:rsidP="0050479C">
            <w:pPr>
              <w:rPr>
                <w:rFonts w:asciiTheme="minorHAnsi" w:hAnsiTheme="minorHAnsi" w:cs="Cambria"/>
                <w:iCs/>
                <w:sz w:val="16"/>
                <w:szCs w:val="16"/>
              </w:rPr>
            </w:pPr>
          </w:p>
        </w:tc>
        <w:tc>
          <w:tcPr>
            <w:tcW w:w="4253" w:type="dxa"/>
          </w:tcPr>
          <w:p w:rsidR="0050479C" w:rsidRPr="008D4317" w:rsidRDefault="0050479C" w:rsidP="0050479C">
            <w:pPr>
              <w:rPr>
                <w:rFonts w:cs="Cambria"/>
              </w:rPr>
            </w:pPr>
            <w:r w:rsidRPr="008D4317">
              <w:rPr>
                <w:rFonts w:cs="Cambria"/>
              </w:rPr>
              <w:t xml:space="preserve"> </w:t>
            </w:r>
          </w:p>
          <w:p w:rsidR="0050479C" w:rsidRDefault="0050479C" w:rsidP="0050479C">
            <w:pPr>
              <w:rPr>
                <w:rFonts w:cs="Cambria"/>
              </w:rPr>
            </w:pPr>
          </w:p>
          <w:p w:rsidR="0050479C" w:rsidRPr="00C13B6F" w:rsidRDefault="0050479C" w:rsidP="0050479C">
            <w:pPr>
              <w:rPr>
                <w:rFonts w:asciiTheme="minorHAnsi" w:hAnsiTheme="minorHAnsi" w:cs="Cambria"/>
              </w:rPr>
            </w:pPr>
            <w:r w:rsidRPr="00C13B6F">
              <w:rPr>
                <w:rFonts w:cs="Cambria"/>
              </w:rPr>
              <w:t xml:space="preserve">- </w:t>
            </w:r>
            <w:r w:rsidRPr="00C13B6F">
              <w:rPr>
                <w:rFonts w:asciiTheme="minorHAnsi" w:hAnsiTheme="minorHAnsi" w:cs="Cambria"/>
              </w:rPr>
              <w:t xml:space="preserve">Efecte Barri. Desigualtats i polítiques urbanes </w:t>
            </w:r>
          </w:p>
          <w:p w:rsidR="0050479C" w:rsidRPr="00C13B6F" w:rsidRDefault="0050479C" w:rsidP="0050479C">
            <w:pPr>
              <w:rPr>
                <w:rFonts w:asciiTheme="minorHAnsi" w:hAnsiTheme="minorHAnsi" w:cs="Cambria"/>
                <w:iCs/>
              </w:rPr>
            </w:pPr>
            <w:r w:rsidRPr="00C13B6F">
              <w:rPr>
                <w:rFonts w:asciiTheme="minorHAnsi" w:hAnsiTheme="minorHAnsi" w:cs="Cambria"/>
              </w:rPr>
              <w:t xml:space="preserve">   a les grans ciutat. (I+D Estatal)</w:t>
            </w:r>
          </w:p>
          <w:p w:rsidR="0050479C" w:rsidRDefault="0050479C" w:rsidP="0050479C">
            <w:pPr>
              <w:rPr>
                <w:rFonts w:cs="Cambria"/>
              </w:rPr>
            </w:pPr>
          </w:p>
          <w:p w:rsidR="0050479C" w:rsidRPr="00962B5D" w:rsidRDefault="0050479C" w:rsidP="0050479C">
            <w:pPr>
              <w:rPr>
                <w:rFonts w:cs="Cambria"/>
                <w:sz w:val="16"/>
                <w:szCs w:val="16"/>
              </w:rPr>
            </w:pPr>
          </w:p>
          <w:p w:rsidR="0050479C" w:rsidRPr="00962B5D" w:rsidRDefault="0050479C" w:rsidP="0050479C">
            <w:pPr>
              <w:rPr>
                <w:rFonts w:cs="Cambria"/>
                <w:sz w:val="16"/>
                <w:szCs w:val="16"/>
              </w:rPr>
            </w:pPr>
          </w:p>
          <w:p w:rsidR="0050479C" w:rsidRPr="008D4317" w:rsidRDefault="0050479C" w:rsidP="0050479C">
            <w:pPr>
              <w:rPr>
                <w:rFonts w:cs="Cambria"/>
              </w:rPr>
            </w:pPr>
          </w:p>
        </w:tc>
      </w:tr>
    </w:tbl>
    <w:p w:rsidR="0050479C" w:rsidRDefault="0050479C" w:rsidP="0050479C">
      <w:pPr>
        <w:spacing w:after="0" w:line="240" w:lineRule="auto"/>
        <w:jc w:val="right"/>
        <w:rPr>
          <w:rFonts w:cs="Arial Narrow"/>
          <w:bCs/>
          <w:sz w:val="20"/>
          <w:szCs w:val="20"/>
          <w:lang w:eastAsia="es-ES"/>
        </w:rPr>
      </w:pPr>
    </w:p>
    <w:p w:rsidR="0050479C" w:rsidRDefault="0050479C" w:rsidP="0050479C">
      <w:pPr>
        <w:spacing w:after="0" w:line="240" w:lineRule="auto"/>
        <w:jc w:val="right"/>
        <w:rPr>
          <w:rFonts w:cs="Arial Narrow"/>
          <w:bCs/>
          <w:sz w:val="20"/>
          <w:szCs w:val="20"/>
          <w:lang w:eastAsia="es-ES"/>
        </w:rPr>
      </w:pPr>
    </w:p>
    <w:p w:rsidR="0050479C" w:rsidRDefault="0050479C" w:rsidP="0050479C">
      <w:pPr>
        <w:spacing w:after="0" w:line="240" w:lineRule="auto"/>
        <w:jc w:val="right"/>
        <w:rPr>
          <w:rFonts w:cs="Arial Narrow"/>
          <w:bCs/>
          <w:sz w:val="20"/>
          <w:szCs w:val="20"/>
          <w:lang w:eastAsia="es-ES"/>
        </w:rPr>
      </w:pPr>
    </w:p>
    <w:p w:rsidR="0050479C" w:rsidRDefault="0050479C" w:rsidP="0050479C">
      <w:pPr>
        <w:spacing w:after="0" w:line="240" w:lineRule="auto"/>
        <w:jc w:val="right"/>
        <w:rPr>
          <w:rFonts w:cs="Arial Narrow"/>
          <w:bCs/>
          <w:sz w:val="20"/>
          <w:szCs w:val="20"/>
          <w:lang w:eastAsia="es-ES"/>
        </w:rPr>
      </w:pPr>
    </w:p>
    <w:p w:rsidR="0050479C" w:rsidRDefault="0050479C" w:rsidP="0050479C">
      <w:pPr>
        <w:spacing w:after="0" w:line="240" w:lineRule="auto"/>
        <w:jc w:val="right"/>
        <w:rPr>
          <w:rFonts w:cs="Arial Narrow"/>
          <w:bCs/>
          <w:sz w:val="20"/>
          <w:szCs w:val="20"/>
          <w:lang w:eastAsia="es-ES"/>
        </w:rPr>
      </w:pPr>
    </w:p>
    <w:p w:rsidR="0050479C" w:rsidRDefault="0050479C" w:rsidP="0050479C">
      <w:pPr>
        <w:spacing w:after="0" w:line="240" w:lineRule="auto"/>
        <w:jc w:val="right"/>
        <w:rPr>
          <w:rFonts w:cs="Arial Narrow"/>
          <w:bCs/>
          <w:sz w:val="20"/>
          <w:szCs w:val="20"/>
          <w:lang w:eastAsia="es-ES"/>
        </w:rPr>
      </w:pPr>
    </w:p>
    <w:p w:rsidR="0050479C" w:rsidRDefault="0050479C" w:rsidP="0050479C">
      <w:pPr>
        <w:spacing w:after="0" w:line="240" w:lineRule="auto"/>
        <w:jc w:val="right"/>
        <w:rPr>
          <w:rFonts w:cs="Arial Narrow"/>
          <w:bCs/>
          <w:sz w:val="20"/>
          <w:szCs w:val="20"/>
          <w:lang w:eastAsia="es-ES"/>
        </w:rPr>
      </w:pPr>
    </w:p>
    <w:p w:rsidR="0050479C" w:rsidRDefault="0050479C" w:rsidP="0050479C">
      <w:pPr>
        <w:spacing w:after="0" w:line="240" w:lineRule="auto"/>
        <w:jc w:val="right"/>
        <w:rPr>
          <w:rFonts w:cs="Arial Narrow"/>
          <w:bCs/>
          <w:sz w:val="20"/>
          <w:szCs w:val="20"/>
          <w:lang w:eastAsia="es-ES"/>
        </w:rPr>
      </w:pPr>
    </w:p>
    <w:p w:rsidR="0050479C" w:rsidRDefault="0050479C" w:rsidP="0050479C">
      <w:pPr>
        <w:spacing w:after="0" w:line="240" w:lineRule="auto"/>
        <w:jc w:val="right"/>
        <w:rPr>
          <w:rFonts w:cs="Arial Narrow"/>
          <w:bCs/>
          <w:sz w:val="20"/>
          <w:szCs w:val="20"/>
          <w:lang w:eastAsia="es-ES"/>
        </w:rPr>
      </w:pPr>
    </w:p>
    <w:p w:rsidR="0050479C" w:rsidRDefault="0050479C" w:rsidP="0050479C">
      <w:pPr>
        <w:spacing w:after="0" w:line="240" w:lineRule="auto"/>
        <w:jc w:val="right"/>
        <w:rPr>
          <w:rFonts w:cs="Arial Narrow"/>
          <w:bCs/>
          <w:sz w:val="20"/>
          <w:szCs w:val="20"/>
          <w:lang w:eastAsia="es-ES"/>
        </w:rPr>
      </w:pPr>
    </w:p>
    <w:p w:rsidR="0050479C" w:rsidRPr="0073722E" w:rsidRDefault="0050479C" w:rsidP="0050479C">
      <w:pPr>
        <w:spacing w:after="0" w:line="240" w:lineRule="auto"/>
        <w:jc w:val="right"/>
        <w:rPr>
          <w:rFonts w:cs="Arial Narrow"/>
          <w:bCs/>
          <w:sz w:val="20"/>
          <w:szCs w:val="20"/>
          <w:lang w:eastAsia="es-ES"/>
        </w:rPr>
      </w:pPr>
    </w:p>
    <w:tbl>
      <w:tblPr>
        <w:tblStyle w:val="Tablaconcuadrcula"/>
        <w:tblW w:w="0" w:type="auto"/>
        <w:tblLook w:val="04A0" w:firstRow="1" w:lastRow="0" w:firstColumn="1" w:lastColumn="0" w:noHBand="0" w:noVBand="1"/>
      </w:tblPr>
      <w:tblGrid>
        <w:gridCol w:w="3205"/>
        <w:gridCol w:w="10789"/>
      </w:tblGrid>
      <w:tr w:rsidR="0050479C" w:rsidRPr="0073722E" w:rsidTr="0050479C">
        <w:tc>
          <w:tcPr>
            <w:tcW w:w="14144" w:type="dxa"/>
            <w:gridSpan w:val="2"/>
            <w:shd w:val="clear" w:color="auto" w:fill="9BBB59" w:themeFill="accent3"/>
          </w:tcPr>
          <w:p w:rsidR="0050479C" w:rsidRPr="00B92C39" w:rsidRDefault="0050479C" w:rsidP="0050479C">
            <w:pPr>
              <w:rPr>
                <w:rFonts w:asciiTheme="minorHAnsi" w:hAnsiTheme="minorHAnsi" w:cs="Arial Narrow"/>
                <w:bCs/>
                <w:sz w:val="16"/>
                <w:szCs w:val="16"/>
              </w:rPr>
            </w:pPr>
          </w:p>
          <w:p w:rsidR="0050479C" w:rsidRPr="00B92C39" w:rsidRDefault="0050479C" w:rsidP="0050479C">
            <w:pPr>
              <w:jc w:val="center"/>
              <w:rPr>
                <w:rFonts w:asciiTheme="minorHAnsi" w:hAnsiTheme="minorHAnsi" w:cs="Arial Narrow"/>
                <w:b/>
                <w:bCs/>
                <w:sz w:val="24"/>
                <w:szCs w:val="24"/>
              </w:rPr>
            </w:pPr>
            <w:r w:rsidRPr="00B92C39">
              <w:rPr>
                <w:rFonts w:asciiTheme="minorHAnsi" w:hAnsiTheme="minorHAnsi" w:cs="Arial Narrow"/>
                <w:b/>
                <w:bCs/>
                <w:sz w:val="24"/>
                <w:szCs w:val="24"/>
              </w:rPr>
              <w:t>Recerca transversal i en xarxa</w:t>
            </w:r>
          </w:p>
          <w:p w:rsidR="0050479C" w:rsidRPr="00B92C39" w:rsidRDefault="0050479C" w:rsidP="0050479C">
            <w:pPr>
              <w:rPr>
                <w:rFonts w:asciiTheme="minorHAnsi" w:hAnsiTheme="minorHAnsi" w:cs="Arial Narrow"/>
                <w:bCs/>
                <w:sz w:val="16"/>
                <w:szCs w:val="16"/>
              </w:rPr>
            </w:pPr>
          </w:p>
        </w:tc>
      </w:tr>
      <w:tr w:rsidR="0050479C" w:rsidRPr="0073722E" w:rsidTr="0050479C">
        <w:tc>
          <w:tcPr>
            <w:tcW w:w="3227" w:type="dxa"/>
            <w:shd w:val="clear" w:color="auto" w:fill="9BBB59" w:themeFill="accent3"/>
          </w:tcPr>
          <w:p w:rsidR="0050479C" w:rsidRPr="00D87894" w:rsidRDefault="0050479C" w:rsidP="0050479C">
            <w:pPr>
              <w:jc w:val="center"/>
              <w:rPr>
                <w:rFonts w:asciiTheme="minorHAnsi" w:hAnsiTheme="minorHAnsi" w:cs="Arial Narrow"/>
                <w:b/>
                <w:bCs/>
                <w:sz w:val="28"/>
                <w:szCs w:val="28"/>
              </w:rPr>
            </w:pPr>
          </w:p>
          <w:p w:rsidR="0050479C" w:rsidRPr="00770C93" w:rsidRDefault="0050479C" w:rsidP="0050479C">
            <w:pPr>
              <w:jc w:val="center"/>
              <w:rPr>
                <w:rFonts w:asciiTheme="minorHAnsi" w:hAnsiTheme="minorHAnsi" w:cs="Arial Narrow"/>
                <w:b/>
                <w:bCs/>
                <w:sz w:val="24"/>
                <w:szCs w:val="24"/>
              </w:rPr>
            </w:pPr>
            <w:r w:rsidRPr="00770C93">
              <w:rPr>
                <w:rFonts w:asciiTheme="minorHAnsi" w:hAnsiTheme="minorHAnsi" w:cs="Arial Narrow"/>
                <w:b/>
                <w:bCs/>
                <w:sz w:val="24"/>
                <w:szCs w:val="24"/>
              </w:rPr>
              <w:t>Sistemes d’Indicadors</w:t>
            </w:r>
          </w:p>
        </w:tc>
        <w:tc>
          <w:tcPr>
            <w:tcW w:w="10917" w:type="dxa"/>
          </w:tcPr>
          <w:p w:rsidR="0050479C" w:rsidRPr="007D5017" w:rsidRDefault="0050479C" w:rsidP="0050479C">
            <w:pPr>
              <w:rPr>
                <w:rFonts w:asciiTheme="minorHAnsi" w:hAnsiTheme="minorHAnsi" w:cs="Arial Narrow"/>
                <w:bCs/>
                <w:sz w:val="16"/>
                <w:szCs w:val="16"/>
              </w:rPr>
            </w:pPr>
          </w:p>
          <w:p w:rsidR="0050479C" w:rsidRDefault="0050479C" w:rsidP="0050479C">
            <w:pPr>
              <w:rPr>
                <w:rFonts w:cs="Arial Narrow"/>
                <w:bCs/>
              </w:rPr>
            </w:pPr>
          </w:p>
          <w:p w:rsidR="0050479C" w:rsidRPr="00ED23A6" w:rsidRDefault="0050479C" w:rsidP="0050479C">
            <w:pPr>
              <w:rPr>
                <w:rFonts w:cs="Arial Narrow"/>
                <w:bCs/>
              </w:rPr>
            </w:pPr>
            <w:r>
              <w:rPr>
                <w:rFonts w:cs="Arial Narrow"/>
                <w:bCs/>
              </w:rPr>
              <w:t xml:space="preserve">-  </w:t>
            </w:r>
            <w:r w:rsidRPr="00ED23A6">
              <w:rPr>
                <w:rFonts w:asciiTheme="minorHAnsi" w:hAnsiTheme="minorHAnsi" w:cs="Arial Narrow"/>
                <w:bCs/>
              </w:rPr>
              <w:t>SIMBA (Sistema d’Indicadors Metropolitans de Barcelona): Plataforma Integral d’Indicadors</w:t>
            </w:r>
            <w:r w:rsidRPr="00ED23A6">
              <w:rPr>
                <w:rFonts w:cs="Arial Narrow"/>
                <w:bCs/>
              </w:rPr>
              <w:t xml:space="preserve">. </w:t>
            </w:r>
          </w:p>
          <w:p w:rsidR="0050479C" w:rsidRPr="007D5017" w:rsidRDefault="0050479C" w:rsidP="0050479C">
            <w:pPr>
              <w:rPr>
                <w:rFonts w:asciiTheme="minorHAnsi" w:hAnsiTheme="minorHAnsi" w:cs="Arial Narrow"/>
                <w:bCs/>
                <w:sz w:val="16"/>
                <w:szCs w:val="16"/>
              </w:rPr>
            </w:pPr>
          </w:p>
        </w:tc>
      </w:tr>
      <w:tr w:rsidR="0050479C" w:rsidRPr="0073722E" w:rsidTr="0050479C">
        <w:tc>
          <w:tcPr>
            <w:tcW w:w="3227" w:type="dxa"/>
            <w:shd w:val="clear" w:color="auto" w:fill="9BBB59" w:themeFill="accent3"/>
          </w:tcPr>
          <w:p w:rsidR="0050479C" w:rsidRDefault="0050479C" w:rsidP="0050479C">
            <w:pPr>
              <w:jc w:val="center"/>
              <w:rPr>
                <w:rFonts w:asciiTheme="minorHAnsi" w:hAnsiTheme="minorHAnsi" w:cs="Arial Narrow"/>
                <w:b/>
                <w:bCs/>
              </w:rPr>
            </w:pPr>
          </w:p>
          <w:p w:rsidR="0050479C" w:rsidRPr="00D87894" w:rsidRDefault="0050479C" w:rsidP="0050479C">
            <w:pPr>
              <w:jc w:val="center"/>
              <w:rPr>
                <w:rFonts w:asciiTheme="minorHAnsi" w:hAnsiTheme="minorHAnsi" w:cs="Arial Narrow"/>
                <w:b/>
                <w:bCs/>
                <w:sz w:val="28"/>
                <w:szCs w:val="28"/>
              </w:rPr>
            </w:pPr>
          </w:p>
          <w:p w:rsidR="0050479C" w:rsidRPr="00770C93" w:rsidRDefault="0050479C" w:rsidP="0050479C">
            <w:pPr>
              <w:jc w:val="center"/>
              <w:rPr>
                <w:rFonts w:asciiTheme="minorHAnsi" w:hAnsiTheme="minorHAnsi" w:cs="Arial Narrow"/>
                <w:b/>
                <w:bCs/>
                <w:sz w:val="24"/>
                <w:szCs w:val="24"/>
              </w:rPr>
            </w:pPr>
            <w:r w:rsidRPr="00770C93">
              <w:rPr>
                <w:rFonts w:asciiTheme="minorHAnsi" w:hAnsiTheme="minorHAnsi" w:cs="Arial Narrow"/>
                <w:b/>
                <w:bCs/>
                <w:sz w:val="24"/>
                <w:szCs w:val="24"/>
              </w:rPr>
              <w:t>Cartografia i Espais Públics</w:t>
            </w:r>
          </w:p>
        </w:tc>
        <w:tc>
          <w:tcPr>
            <w:tcW w:w="10917" w:type="dxa"/>
          </w:tcPr>
          <w:p w:rsidR="0050479C" w:rsidRPr="00ED23A6" w:rsidRDefault="0050479C" w:rsidP="0050479C">
            <w:pPr>
              <w:rPr>
                <w:rFonts w:asciiTheme="minorHAnsi" w:hAnsiTheme="minorHAnsi" w:cs="Cambria"/>
                <w:sz w:val="16"/>
                <w:szCs w:val="16"/>
              </w:rPr>
            </w:pPr>
          </w:p>
          <w:p w:rsidR="0050479C" w:rsidRPr="0073722E" w:rsidRDefault="0050479C" w:rsidP="0050479C">
            <w:pPr>
              <w:rPr>
                <w:rFonts w:asciiTheme="minorHAnsi" w:hAnsiTheme="minorHAnsi" w:cs="Cambria"/>
              </w:rPr>
            </w:pPr>
            <w:r w:rsidRPr="0073722E">
              <w:rPr>
                <w:rFonts w:asciiTheme="minorHAnsi" w:hAnsiTheme="minorHAnsi" w:cs="Cambria"/>
              </w:rPr>
              <w:t>-  Base cartogràfica d’equipaments de B</w:t>
            </w:r>
            <w:r>
              <w:rPr>
                <w:rFonts w:asciiTheme="minorHAnsi" w:hAnsiTheme="minorHAnsi" w:cs="Cambria"/>
              </w:rPr>
              <w:t>arcelona</w:t>
            </w:r>
            <w:r w:rsidRPr="0073722E">
              <w:rPr>
                <w:rFonts w:asciiTheme="minorHAnsi" w:hAnsiTheme="minorHAnsi" w:cs="Cambria"/>
              </w:rPr>
              <w:t>. Integració en la base cartogràfica metropolitana</w:t>
            </w:r>
          </w:p>
          <w:p w:rsidR="0050479C" w:rsidRPr="00D87894" w:rsidRDefault="0050479C" w:rsidP="0050479C">
            <w:pPr>
              <w:rPr>
                <w:rFonts w:asciiTheme="minorHAnsi" w:hAnsiTheme="minorHAnsi" w:cs="Cambria"/>
                <w:sz w:val="16"/>
                <w:szCs w:val="16"/>
              </w:rPr>
            </w:pPr>
          </w:p>
          <w:p w:rsidR="0050479C" w:rsidRPr="0073722E" w:rsidRDefault="0050479C" w:rsidP="0050479C">
            <w:pPr>
              <w:rPr>
                <w:rFonts w:asciiTheme="minorHAnsi" w:hAnsiTheme="minorHAnsi" w:cs="Cambria"/>
              </w:rPr>
            </w:pPr>
            <w:r>
              <w:rPr>
                <w:rFonts w:asciiTheme="minorHAnsi" w:hAnsiTheme="minorHAnsi" w:cs="Cambria"/>
              </w:rPr>
              <w:t xml:space="preserve">-  </w:t>
            </w:r>
            <w:r w:rsidRPr="0073722E">
              <w:rPr>
                <w:rFonts w:asciiTheme="minorHAnsi" w:hAnsiTheme="minorHAnsi" w:cs="Cambria"/>
              </w:rPr>
              <w:t xml:space="preserve">Enquesta </w:t>
            </w:r>
            <w:r>
              <w:rPr>
                <w:rFonts w:asciiTheme="minorHAnsi" w:hAnsiTheme="minorHAnsi" w:cs="Cambria"/>
              </w:rPr>
              <w:t>Valoració i d’Usos de P</w:t>
            </w:r>
            <w:r w:rsidRPr="0073722E">
              <w:rPr>
                <w:rFonts w:asciiTheme="minorHAnsi" w:hAnsiTheme="minorHAnsi" w:cs="Cambria"/>
              </w:rPr>
              <w:t>latges AMB (EPAMB 2018)</w:t>
            </w:r>
          </w:p>
          <w:p w:rsidR="0050479C" w:rsidRPr="0073722E" w:rsidRDefault="0050479C" w:rsidP="0050479C">
            <w:pPr>
              <w:rPr>
                <w:rFonts w:asciiTheme="minorHAnsi" w:hAnsiTheme="minorHAnsi" w:cs="Cambria"/>
              </w:rPr>
            </w:pPr>
            <w:r w:rsidRPr="0073722E">
              <w:rPr>
                <w:rFonts w:asciiTheme="minorHAnsi" w:hAnsiTheme="minorHAnsi" w:cs="Cambria"/>
              </w:rPr>
              <w:t xml:space="preserve">- </w:t>
            </w:r>
            <w:r>
              <w:rPr>
                <w:rFonts w:asciiTheme="minorHAnsi" w:hAnsiTheme="minorHAnsi" w:cs="Cambria"/>
              </w:rPr>
              <w:t xml:space="preserve"> </w:t>
            </w:r>
            <w:r w:rsidRPr="0073722E">
              <w:rPr>
                <w:rFonts w:asciiTheme="minorHAnsi" w:hAnsiTheme="minorHAnsi" w:cs="Cambria"/>
              </w:rPr>
              <w:t xml:space="preserve">Enquesta Valoració i d'Usos </w:t>
            </w:r>
            <w:r>
              <w:rPr>
                <w:rFonts w:asciiTheme="minorHAnsi" w:hAnsiTheme="minorHAnsi" w:cs="Cambria"/>
              </w:rPr>
              <w:t xml:space="preserve">del </w:t>
            </w:r>
            <w:r w:rsidRPr="0073722E">
              <w:rPr>
                <w:rFonts w:asciiTheme="minorHAnsi" w:hAnsiTheme="minorHAnsi" w:cs="Cambria"/>
              </w:rPr>
              <w:t xml:space="preserve">Parc </w:t>
            </w:r>
            <w:r>
              <w:rPr>
                <w:rFonts w:asciiTheme="minorHAnsi" w:hAnsiTheme="minorHAnsi" w:cs="Cambria"/>
              </w:rPr>
              <w:t xml:space="preserve">del </w:t>
            </w:r>
            <w:r w:rsidRPr="0073722E">
              <w:rPr>
                <w:rFonts w:asciiTheme="minorHAnsi" w:hAnsiTheme="minorHAnsi" w:cs="Cambria"/>
              </w:rPr>
              <w:t>Riu Llobregat (EPRLAMB 2018)</w:t>
            </w:r>
          </w:p>
          <w:p w:rsidR="0050479C" w:rsidRPr="00ED23A6" w:rsidRDefault="0050479C" w:rsidP="0050479C">
            <w:pPr>
              <w:rPr>
                <w:rFonts w:asciiTheme="minorHAnsi" w:hAnsiTheme="minorHAnsi" w:cs="Arial Narrow"/>
                <w:bCs/>
                <w:sz w:val="16"/>
                <w:szCs w:val="16"/>
              </w:rPr>
            </w:pPr>
          </w:p>
        </w:tc>
      </w:tr>
      <w:tr w:rsidR="0050479C" w:rsidRPr="0073722E" w:rsidTr="0050479C">
        <w:tc>
          <w:tcPr>
            <w:tcW w:w="3227" w:type="dxa"/>
            <w:shd w:val="clear" w:color="auto" w:fill="9BBB59" w:themeFill="accent3"/>
          </w:tcPr>
          <w:p w:rsidR="0050479C" w:rsidRDefault="0050479C" w:rsidP="0050479C">
            <w:pPr>
              <w:jc w:val="center"/>
              <w:rPr>
                <w:rFonts w:asciiTheme="minorHAnsi" w:hAnsiTheme="minorHAnsi" w:cs="Arial Narrow"/>
                <w:b/>
                <w:bCs/>
              </w:rPr>
            </w:pPr>
          </w:p>
          <w:p w:rsidR="0050479C" w:rsidRPr="00D87894" w:rsidRDefault="0050479C" w:rsidP="0050479C">
            <w:pPr>
              <w:jc w:val="center"/>
              <w:rPr>
                <w:rFonts w:asciiTheme="minorHAnsi" w:hAnsiTheme="minorHAnsi" w:cs="Arial Narrow"/>
                <w:b/>
                <w:bCs/>
                <w:sz w:val="28"/>
                <w:szCs w:val="28"/>
              </w:rPr>
            </w:pPr>
          </w:p>
          <w:p w:rsidR="0050479C" w:rsidRDefault="0050479C" w:rsidP="0050479C">
            <w:pPr>
              <w:jc w:val="center"/>
              <w:rPr>
                <w:rFonts w:asciiTheme="minorHAnsi" w:hAnsiTheme="minorHAnsi" w:cs="Arial Narrow"/>
                <w:b/>
                <w:bCs/>
                <w:sz w:val="24"/>
                <w:szCs w:val="24"/>
              </w:rPr>
            </w:pPr>
            <w:r w:rsidRPr="00770C93">
              <w:rPr>
                <w:rFonts w:asciiTheme="minorHAnsi" w:hAnsiTheme="minorHAnsi" w:cs="Arial Narrow"/>
                <w:b/>
                <w:bCs/>
                <w:sz w:val="24"/>
                <w:szCs w:val="24"/>
              </w:rPr>
              <w:t xml:space="preserve">Xarxes Internacionals </w:t>
            </w:r>
          </w:p>
          <w:p w:rsidR="0050479C" w:rsidRPr="00770C93" w:rsidRDefault="0050479C" w:rsidP="0050479C">
            <w:pPr>
              <w:jc w:val="center"/>
              <w:rPr>
                <w:rFonts w:asciiTheme="minorHAnsi" w:hAnsiTheme="minorHAnsi" w:cs="Arial Narrow"/>
                <w:b/>
                <w:bCs/>
                <w:sz w:val="24"/>
                <w:szCs w:val="24"/>
              </w:rPr>
            </w:pPr>
            <w:r w:rsidRPr="00770C93">
              <w:rPr>
                <w:rFonts w:asciiTheme="minorHAnsi" w:hAnsiTheme="minorHAnsi" w:cs="Arial Narrow"/>
                <w:b/>
                <w:bCs/>
                <w:sz w:val="24"/>
                <w:szCs w:val="24"/>
              </w:rPr>
              <w:t>de recerca</w:t>
            </w:r>
          </w:p>
        </w:tc>
        <w:tc>
          <w:tcPr>
            <w:tcW w:w="10917" w:type="dxa"/>
          </w:tcPr>
          <w:p w:rsidR="0050479C" w:rsidRPr="00D87894" w:rsidRDefault="0050479C" w:rsidP="0050479C">
            <w:pPr>
              <w:rPr>
                <w:rFonts w:asciiTheme="minorHAnsi" w:hAnsiTheme="minorHAnsi" w:cs="Arial Narrow"/>
                <w:bCs/>
                <w:sz w:val="16"/>
                <w:szCs w:val="16"/>
              </w:rPr>
            </w:pPr>
          </w:p>
          <w:p w:rsidR="0050479C" w:rsidRPr="0073722E" w:rsidRDefault="0050479C" w:rsidP="0050479C">
            <w:pPr>
              <w:rPr>
                <w:rFonts w:asciiTheme="minorHAnsi" w:hAnsiTheme="minorHAnsi" w:cs="Arial Narrow"/>
                <w:bCs/>
              </w:rPr>
            </w:pPr>
            <w:r>
              <w:rPr>
                <w:rFonts w:asciiTheme="minorHAnsi" w:hAnsiTheme="minorHAnsi" w:cs="Arial Narrow"/>
                <w:bCs/>
              </w:rPr>
              <w:t xml:space="preserve">-  </w:t>
            </w:r>
            <w:r w:rsidRPr="0073722E">
              <w:rPr>
                <w:rFonts w:asciiTheme="minorHAnsi" w:hAnsiTheme="minorHAnsi" w:cs="Arial Narrow"/>
                <w:bCs/>
              </w:rPr>
              <w:t>Red de gobernanza metropolitana</w:t>
            </w:r>
            <w:r>
              <w:rPr>
                <w:rFonts w:asciiTheme="minorHAnsi" w:hAnsiTheme="minorHAnsi" w:cs="Arial Narrow"/>
                <w:bCs/>
              </w:rPr>
              <w:t xml:space="preserve"> (Xarxa coordinada per metròpoli de Guadalajara)</w:t>
            </w:r>
          </w:p>
          <w:p w:rsidR="0050479C" w:rsidRPr="002D3E38" w:rsidRDefault="0050479C" w:rsidP="0050479C">
            <w:pPr>
              <w:rPr>
                <w:rFonts w:asciiTheme="minorHAnsi" w:hAnsiTheme="minorHAnsi" w:cs="Arial Narrow"/>
                <w:bCs/>
              </w:rPr>
            </w:pPr>
            <w:r>
              <w:rPr>
                <w:rFonts w:asciiTheme="minorHAnsi" w:hAnsiTheme="minorHAnsi" w:cs="Arial Narrow"/>
                <w:bCs/>
              </w:rPr>
              <w:t xml:space="preserve">-  </w:t>
            </w:r>
            <w:r w:rsidRPr="002D3E38">
              <w:rPr>
                <w:rFonts w:asciiTheme="minorHAnsi" w:hAnsiTheme="minorHAnsi" w:cs="Arial Narrow"/>
                <w:bCs/>
              </w:rPr>
              <w:t>Conveni de cooperació IERMB-</w:t>
            </w:r>
            <w:r>
              <w:rPr>
                <w:rFonts w:asciiTheme="minorHAnsi" w:hAnsiTheme="minorHAnsi" w:cs="Arial Narrow"/>
                <w:bCs/>
              </w:rPr>
              <w:t xml:space="preserve">UNGS </w:t>
            </w:r>
            <w:r w:rsidRPr="002D3E38">
              <w:rPr>
                <w:rFonts w:asciiTheme="minorHAnsi" w:hAnsiTheme="minorHAnsi" w:cs="Arial Narrow"/>
                <w:bCs/>
              </w:rPr>
              <w:t>(Instituto</w:t>
            </w:r>
            <w:r>
              <w:rPr>
                <w:rFonts w:asciiTheme="minorHAnsi" w:hAnsiTheme="minorHAnsi" w:cs="Arial Narrow"/>
                <w:bCs/>
              </w:rPr>
              <w:t xml:space="preserve"> </w:t>
            </w:r>
            <w:r w:rsidRPr="002D3E38">
              <w:rPr>
                <w:rFonts w:asciiTheme="minorHAnsi" w:hAnsiTheme="minorHAnsi" w:cs="Arial Narrow"/>
                <w:bCs/>
              </w:rPr>
              <w:t>y Observatorio del Conurbano</w:t>
            </w:r>
            <w:r>
              <w:rPr>
                <w:rFonts w:asciiTheme="minorHAnsi" w:hAnsiTheme="minorHAnsi" w:cs="Arial Narrow"/>
                <w:bCs/>
              </w:rPr>
              <w:t xml:space="preserve"> de Buenos Aires</w:t>
            </w:r>
            <w:r w:rsidRPr="002D3E38">
              <w:rPr>
                <w:rFonts w:asciiTheme="minorHAnsi" w:hAnsiTheme="minorHAnsi" w:cs="Arial Narrow"/>
                <w:bCs/>
              </w:rPr>
              <w:t>)</w:t>
            </w:r>
          </w:p>
          <w:p w:rsidR="0050479C" w:rsidRPr="0073722E" w:rsidRDefault="0050479C" w:rsidP="0050479C">
            <w:pPr>
              <w:rPr>
                <w:rFonts w:asciiTheme="minorHAnsi" w:hAnsiTheme="minorHAnsi" w:cs="Arial Narrow"/>
                <w:bCs/>
              </w:rPr>
            </w:pPr>
            <w:r>
              <w:rPr>
                <w:rFonts w:asciiTheme="minorHAnsi" w:hAnsiTheme="minorHAnsi" w:cs="Arial Narrow"/>
                <w:bCs/>
              </w:rPr>
              <w:t>-  Acord de participació IERMB en Consell Internacional del CILOT (</w:t>
            </w:r>
            <w:r w:rsidRPr="0073722E">
              <w:rPr>
                <w:rFonts w:asciiTheme="minorHAnsi" w:hAnsiTheme="minorHAnsi" w:cs="Arial Narrow"/>
                <w:bCs/>
              </w:rPr>
              <w:t xml:space="preserve">Centro Interinstitucional de Movilidad Urbana </w:t>
            </w:r>
            <w:r>
              <w:rPr>
                <w:rFonts w:asciiTheme="minorHAnsi" w:hAnsiTheme="minorHAnsi" w:cs="Arial Narrow"/>
                <w:bCs/>
              </w:rPr>
              <w:t>de Buenos Aires)</w:t>
            </w:r>
          </w:p>
          <w:p w:rsidR="0050479C" w:rsidRPr="0073722E" w:rsidRDefault="0050479C" w:rsidP="0050479C">
            <w:pPr>
              <w:rPr>
                <w:rFonts w:asciiTheme="minorHAnsi" w:hAnsiTheme="minorHAnsi" w:cs="Arial Narrow"/>
                <w:bCs/>
              </w:rPr>
            </w:pPr>
            <w:r>
              <w:rPr>
                <w:rFonts w:asciiTheme="minorHAnsi" w:hAnsiTheme="minorHAnsi" w:cs="Arial Narrow"/>
                <w:bCs/>
              </w:rPr>
              <w:t xml:space="preserve">-  </w:t>
            </w:r>
            <w:r w:rsidRPr="0073722E">
              <w:rPr>
                <w:rFonts w:asciiTheme="minorHAnsi" w:hAnsiTheme="minorHAnsi" w:cs="Arial Narrow"/>
                <w:bCs/>
              </w:rPr>
              <w:t>Red de Desarrollo Rural Sostenible</w:t>
            </w:r>
            <w:r>
              <w:rPr>
                <w:rFonts w:asciiTheme="minorHAnsi" w:hAnsiTheme="minorHAnsi" w:cs="Arial Narrow"/>
                <w:bCs/>
              </w:rPr>
              <w:t xml:space="preserve"> (Xarxa de centres de recerca i universitats d’Espanya, Colómbia, Equador i Costa Rica)</w:t>
            </w:r>
          </w:p>
          <w:p w:rsidR="0050479C" w:rsidRPr="0073722E" w:rsidRDefault="0050479C" w:rsidP="0050479C">
            <w:pPr>
              <w:rPr>
                <w:rFonts w:asciiTheme="minorHAnsi" w:hAnsiTheme="minorHAnsi" w:cs="Arial Narrow"/>
                <w:bCs/>
              </w:rPr>
            </w:pPr>
            <w:r>
              <w:rPr>
                <w:rFonts w:asciiTheme="minorHAnsi" w:hAnsiTheme="minorHAnsi" w:cs="Arial Narrow"/>
                <w:bCs/>
              </w:rPr>
              <w:t xml:space="preserve">-  </w:t>
            </w:r>
            <w:r w:rsidRPr="0073722E">
              <w:rPr>
                <w:rFonts w:asciiTheme="minorHAnsi" w:hAnsiTheme="minorHAnsi" w:cs="Arial Narrow"/>
                <w:bCs/>
              </w:rPr>
              <w:t xml:space="preserve">Historical </w:t>
            </w:r>
            <w:r>
              <w:rPr>
                <w:rFonts w:asciiTheme="minorHAnsi" w:hAnsiTheme="minorHAnsi" w:cs="Arial Narrow"/>
                <w:bCs/>
              </w:rPr>
              <w:t>Landscape Ecology Network (Xarxa de centres de recerca i universitats sobre ecologia del territori)</w:t>
            </w:r>
          </w:p>
          <w:p w:rsidR="0050479C" w:rsidRPr="00D87894" w:rsidRDefault="0050479C" w:rsidP="0050479C">
            <w:pPr>
              <w:rPr>
                <w:rFonts w:asciiTheme="minorHAnsi" w:hAnsiTheme="minorHAnsi" w:cs="Arial Narrow"/>
                <w:bCs/>
                <w:sz w:val="16"/>
                <w:szCs w:val="16"/>
              </w:rPr>
            </w:pPr>
          </w:p>
        </w:tc>
      </w:tr>
    </w:tbl>
    <w:p w:rsidR="00DF3024" w:rsidRDefault="00DF3024" w:rsidP="0050479C">
      <w:pPr>
        <w:sectPr w:rsidR="00DF3024" w:rsidSect="001140DA">
          <w:headerReference w:type="default" r:id="rId23"/>
          <w:footerReference w:type="default" r:id="rId24"/>
          <w:pgSz w:w="16838" w:h="11906" w:orient="landscape"/>
          <w:pgMar w:top="1276" w:right="1417" w:bottom="1560" w:left="1417" w:header="708" w:footer="708" w:gutter="0"/>
          <w:cols w:space="708"/>
          <w:docGrid w:linePitch="360"/>
        </w:sectPr>
      </w:pPr>
    </w:p>
    <w:p w:rsidR="0050479C" w:rsidRDefault="0050479C" w:rsidP="0050479C"/>
    <w:p w:rsidR="0050479C" w:rsidRDefault="0050479C" w:rsidP="008E37BE">
      <w:pPr>
        <w:spacing w:after="0" w:line="240" w:lineRule="auto"/>
        <w:ind w:left="426" w:hanging="425"/>
        <w:jc w:val="center"/>
        <w:rPr>
          <w:rFonts w:eastAsia="Times New Roman" w:cstheme="minorHAnsi"/>
          <w:b/>
          <w:color w:val="000000" w:themeColor="text1"/>
          <w:sz w:val="32"/>
          <w:szCs w:val="32"/>
          <w:lang w:eastAsia="es-ES"/>
        </w:rPr>
      </w:pPr>
    </w:p>
    <w:p w:rsidR="0050479C" w:rsidRDefault="0050479C" w:rsidP="008E37BE">
      <w:pPr>
        <w:spacing w:after="0" w:line="240" w:lineRule="auto"/>
        <w:ind w:left="426" w:hanging="425"/>
        <w:jc w:val="center"/>
        <w:rPr>
          <w:rFonts w:eastAsia="Times New Roman" w:cstheme="minorHAnsi"/>
          <w:b/>
          <w:color w:val="000000" w:themeColor="text1"/>
          <w:sz w:val="32"/>
          <w:szCs w:val="32"/>
          <w:lang w:eastAsia="es-ES"/>
        </w:rPr>
      </w:pPr>
    </w:p>
    <w:p w:rsidR="004722F4" w:rsidRDefault="004722F4" w:rsidP="008E37BE">
      <w:pPr>
        <w:spacing w:after="0" w:line="240" w:lineRule="auto"/>
        <w:ind w:left="426" w:hanging="425"/>
        <w:jc w:val="center"/>
        <w:rPr>
          <w:rFonts w:eastAsia="Times New Roman" w:cstheme="minorHAnsi"/>
          <w:b/>
          <w:color w:val="000000" w:themeColor="text1"/>
          <w:sz w:val="32"/>
          <w:szCs w:val="32"/>
          <w:lang w:eastAsia="es-ES"/>
        </w:rPr>
      </w:pPr>
    </w:p>
    <w:p w:rsidR="004722F4" w:rsidRDefault="004722F4" w:rsidP="008E37BE">
      <w:pPr>
        <w:spacing w:after="0" w:line="240" w:lineRule="auto"/>
        <w:ind w:left="426" w:hanging="425"/>
        <w:jc w:val="center"/>
        <w:rPr>
          <w:rFonts w:eastAsia="Times New Roman" w:cstheme="minorHAnsi"/>
          <w:b/>
          <w:color w:val="000000" w:themeColor="text1"/>
          <w:sz w:val="32"/>
          <w:szCs w:val="32"/>
          <w:lang w:eastAsia="es-ES"/>
        </w:rPr>
      </w:pPr>
    </w:p>
    <w:p w:rsidR="004722F4" w:rsidRDefault="004722F4" w:rsidP="008E37BE">
      <w:pPr>
        <w:spacing w:after="0" w:line="240" w:lineRule="auto"/>
        <w:ind w:left="426" w:hanging="425"/>
        <w:jc w:val="center"/>
        <w:rPr>
          <w:rFonts w:eastAsia="Times New Roman" w:cstheme="minorHAnsi"/>
          <w:b/>
          <w:color w:val="000000" w:themeColor="text1"/>
          <w:sz w:val="32"/>
          <w:szCs w:val="32"/>
          <w:lang w:eastAsia="es-ES"/>
        </w:rPr>
      </w:pPr>
    </w:p>
    <w:p w:rsidR="004722F4" w:rsidRDefault="004722F4" w:rsidP="008E37BE">
      <w:pPr>
        <w:spacing w:after="0" w:line="240" w:lineRule="auto"/>
        <w:ind w:left="426" w:hanging="425"/>
        <w:jc w:val="center"/>
        <w:rPr>
          <w:rFonts w:eastAsia="Times New Roman" w:cstheme="minorHAnsi"/>
          <w:b/>
          <w:color w:val="000000" w:themeColor="text1"/>
          <w:sz w:val="32"/>
          <w:szCs w:val="32"/>
          <w:lang w:eastAsia="es-ES"/>
        </w:rPr>
      </w:pPr>
    </w:p>
    <w:p w:rsidR="004722F4" w:rsidRDefault="004722F4" w:rsidP="008E37BE">
      <w:pPr>
        <w:spacing w:after="0" w:line="240" w:lineRule="auto"/>
        <w:ind w:left="426" w:hanging="425"/>
        <w:jc w:val="center"/>
        <w:rPr>
          <w:rFonts w:eastAsia="Times New Roman" w:cstheme="minorHAnsi"/>
          <w:b/>
          <w:color w:val="000000" w:themeColor="text1"/>
          <w:sz w:val="32"/>
          <w:szCs w:val="32"/>
          <w:lang w:eastAsia="es-ES"/>
        </w:rPr>
      </w:pPr>
    </w:p>
    <w:p w:rsidR="001140DA" w:rsidRDefault="001140DA" w:rsidP="008E37BE">
      <w:pPr>
        <w:spacing w:after="0" w:line="240" w:lineRule="auto"/>
        <w:ind w:left="426" w:hanging="425"/>
        <w:jc w:val="center"/>
        <w:rPr>
          <w:rFonts w:eastAsia="Times New Roman" w:cstheme="minorHAnsi"/>
          <w:b/>
          <w:color w:val="000000" w:themeColor="text1"/>
          <w:sz w:val="32"/>
          <w:szCs w:val="32"/>
          <w:lang w:eastAsia="es-ES"/>
        </w:rPr>
      </w:pPr>
    </w:p>
    <w:p w:rsidR="001140DA" w:rsidRDefault="001140DA" w:rsidP="008E37BE">
      <w:pPr>
        <w:spacing w:after="0" w:line="240" w:lineRule="auto"/>
        <w:ind w:left="426" w:hanging="425"/>
        <w:jc w:val="center"/>
        <w:rPr>
          <w:rFonts w:eastAsia="Times New Roman" w:cstheme="minorHAnsi"/>
          <w:b/>
          <w:color w:val="000000" w:themeColor="text1"/>
          <w:sz w:val="32"/>
          <w:szCs w:val="32"/>
          <w:lang w:eastAsia="es-ES"/>
        </w:rPr>
      </w:pPr>
    </w:p>
    <w:p w:rsidR="001140DA" w:rsidRDefault="001140DA" w:rsidP="008E37BE">
      <w:pPr>
        <w:spacing w:after="0" w:line="240" w:lineRule="auto"/>
        <w:ind w:left="426" w:hanging="425"/>
        <w:jc w:val="center"/>
        <w:rPr>
          <w:rFonts w:eastAsia="Times New Roman" w:cstheme="minorHAnsi"/>
          <w:b/>
          <w:color w:val="000000" w:themeColor="text1"/>
          <w:sz w:val="32"/>
          <w:szCs w:val="32"/>
          <w:lang w:eastAsia="es-ES"/>
        </w:rPr>
      </w:pPr>
    </w:p>
    <w:p w:rsidR="001140DA" w:rsidRDefault="001140DA" w:rsidP="008E37BE">
      <w:pPr>
        <w:spacing w:after="0" w:line="240" w:lineRule="auto"/>
        <w:ind w:left="426" w:hanging="425"/>
        <w:jc w:val="center"/>
        <w:rPr>
          <w:rFonts w:eastAsia="Times New Roman" w:cstheme="minorHAnsi"/>
          <w:b/>
          <w:color w:val="000000" w:themeColor="text1"/>
          <w:sz w:val="32"/>
          <w:szCs w:val="32"/>
          <w:lang w:eastAsia="es-ES"/>
        </w:rPr>
      </w:pPr>
    </w:p>
    <w:p w:rsidR="001140DA" w:rsidRDefault="001140DA" w:rsidP="008E37BE">
      <w:pPr>
        <w:spacing w:after="0" w:line="240" w:lineRule="auto"/>
        <w:ind w:left="426" w:hanging="425"/>
        <w:jc w:val="center"/>
        <w:rPr>
          <w:rFonts w:eastAsia="Times New Roman" w:cstheme="minorHAnsi"/>
          <w:b/>
          <w:color w:val="000000" w:themeColor="text1"/>
          <w:sz w:val="32"/>
          <w:szCs w:val="32"/>
          <w:lang w:eastAsia="es-ES"/>
        </w:rPr>
      </w:pPr>
    </w:p>
    <w:p w:rsidR="001140DA" w:rsidRDefault="001140DA" w:rsidP="008E37BE">
      <w:pPr>
        <w:spacing w:after="0" w:line="240" w:lineRule="auto"/>
        <w:ind w:left="426" w:hanging="425"/>
        <w:jc w:val="center"/>
        <w:rPr>
          <w:rFonts w:eastAsia="Times New Roman" w:cstheme="minorHAnsi"/>
          <w:b/>
          <w:color w:val="000000" w:themeColor="text1"/>
          <w:sz w:val="32"/>
          <w:szCs w:val="32"/>
          <w:lang w:eastAsia="es-ES"/>
        </w:rPr>
      </w:pPr>
    </w:p>
    <w:p w:rsidR="001140DA" w:rsidRDefault="001140DA" w:rsidP="008E37BE">
      <w:pPr>
        <w:spacing w:after="0" w:line="240" w:lineRule="auto"/>
        <w:ind w:left="426" w:hanging="425"/>
        <w:jc w:val="center"/>
        <w:rPr>
          <w:rFonts w:eastAsia="Times New Roman" w:cstheme="minorHAnsi"/>
          <w:b/>
          <w:color w:val="000000" w:themeColor="text1"/>
          <w:sz w:val="32"/>
          <w:szCs w:val="32"/>
          <w:lang w:eastAsia="es-ES"/>
        </w:rPr>
      </w:pPr>
    </w:p>
    <w:p w:rsidR="001140DA" w:rsidRDefault="001140DA" w:rsidP="008E37BE">
      <w:pPr>
        <w:spacing w:after="0" w:line="240" w:lineRule="auto"/>
        <w:ind w:left="426" w:hanging="425"/>
        <w:jc w:val="center"/>
        <w:rPr>
          <w:rFonts w:eastAsia="Times New Roman" w:cstheme="minorHAnsi"/>
          <w:b/>
          <w:color w:val="000000" w:themeColor="text1"/>
          <w:sz w:val="32"/>
          <w:szCs w:val="32"/>
          <w:lang w:eastAsia="es-ES"/>
        </w:rPr>
      </w:pPr>
    </w:p>
    <w:p w:rsidR="001140DA" w:rsidRDefault="001140DA" w:rsidP="008E37BE">
      <w:pPr>
        <w:spacing w:after="0" w:line="240" w:lineRule="auto"/>
        <w:ind w:left="426" w:hanging="425"/>
        <w:jc w:val="center"/>
        <w:rPr>
          <w:rFonts w:eastAsia="Times New Roman" w:cstheme="minorHAnsi"/>
          <w:b/>
          <w:color w:val="000000" w:themeColor="text1"/>
          <w:sz w:val="32"/>
          <w:szCs w:val="32"/>
          <w:lang w:eastAsia="es-ES"/>
        </w:rPr>
      </w:pPr>
    </w:p>
    <w:p w:rsidR="001140DA" w:rsidRDefault="001140DA" w:rsidP="008E37BE">
      <w:pPr>
        <w:spacing w:after="0" w:line="240" w:lineRule="auto"/>
        <w:ind w:left="426" w:hanging="425"/>
        <w:jc w:val="center"/>
        <w:rPr>
          <w:rFonts w:eastAsia="Times New Roman" w:cstheme="minorHAnsi"/>
          <w:b/>
          <w:color w:val="000000" w:themeColor="text1"/>
          <w:sz w:val="32"/>
          <w:szCs w:val="32"/>
          <w:lang w:eastAsia="es-ES"/>
        </w:rPr>
      </w:pPr>
    </w:p>
    <w:p w:rsidR="001140DA" w:rsidRDefault="001140DA" w:rsidP="008E37BE">
      <w:pPr>
        <w:spacing w:after="0" w:line="240" w:lineRule="auto"/>
        <w:ind w:left="426" w:hanging="425"/>
        <w:jc w:val="center"/>
        <w:rPr>
          <w:rFonts w:eastAsia="Times New Roman" w:cstheme="minorHAnsi"/>
          <w:b/>
          <w:color w:val="000000" w:themeColor="text1"/>
          <w:sz w:val="32"/>
          <w:szCs w:val="32"/>
          <w:lang w:eastAsia="es-ES"/>
        </w:rPr>
      </w:pPr>
    </w:p>
    <w:p w:rsidR="001140DA" w:rsidRDefault="001140DA" w:rsidP="008E37BE">
      <w:pPr>
        <w:spacing w:after="0" w:line="240" w:lineRule="auto"/>
        <w:ind w:left="426" w:hanging="425"/>
        <w:jc w:val="center"/>
        <w:rPr>
          <w:rFonts w:eastAsia="Times New Roman" w:cstheme="minorHAnsi"/>
          <w:b/>
          <w:color w:val="000000" w:themeColor="text1"/>
          <w:sz w:val="32"/>
          <w:szCs w:val="32"/>
          <w:lang w:eastAsia="es-ES"/>
        </w:rPr>
      </w:pPr>
    </w:p>
    <w:p w:rsidR="001140DA" w:rsidRDefault="001140DA" w:rsidP="008E37BE">
      <w:pPr>
        <w:spacing w:after="0" w:line="240" w:lineRule="auto"/>
        <w:ind w:left="426" w:hanging="425"/>
        <w:jc w:val="center"/>
        <w:rPr>
          <w:rFonts w:eastAsia="Times New Roman" w:cstheme="minorHAnsi"/>
          <w:b/>
          <w:color w:val="000000" w:themeColor="text1"/>
          <w:sz w:val="32"/>
          <w:szCs w:val="32"/>
          <w:lang w:eastAsia="es-ES"/>
        </w:rPr>
      </w:pPr>
    </w:p>
    <w:p w:rsidR="001140DA" w:rsidRDefault="001140DA" w:rsidP="008E37BE">
      <w:pPr>
        <w:spacing w:after="0" w:line="240" w:lineRule="auto"/>
        <w:ind w:left="426" w:hanging="425"/>
        <w:jc w:val="center"/>
        <w:rPr>
          <w:rFonts w:eastAsia="Times New Roman" w:cstheme="minorHAnsi"/>
          <w:b/>
          <w:color w:val="000000" w:themeColor="text1"/>
          <w:sz w:val="32"/>
          <w:szCs w:val="32"/>
          <w:lang w:eastAsia="es-ES"/>
        </w:rPr>
      </w:pPr>
    </w:p>
    <w:p w:rsidR="001140DA" w:rsidRDefault="001140DA" w:rsidP="008E37BE">
      <w:pPr>
        <w:spacing w:after="0" w:line="240" w:lineRule="auto"/>
        <w:ind w:left="426" w:hanging="425"/>
        <w:jc w:val="center"/>
        <w:rPr>
          <w:rFonts w:eastAsia="Times New Roman" w:cstheme="minorHAnsi"/>
          <w:b/>
          <w:color w:val="000000" w:themeColor="text1"/>
          <w:sz w:val="32"/>
          <w:szCs w:val="32"/>
          <w:lang w:eastAsia="es-ES"/>
        </w:rPr>
      </w:pPr>
    </w:p>
    <w:p w:rsidR="001140DA" w:rsidRDefault="001140DA" w:rsidP="008E37BE">
      <w:pPr>
        <w:spacing w:after="0" w:line="240" w:lineRule="auto"/>
        <w:ind w:left="426" w:hanging="425"/>
        <w:jc w:val="center"/>
        <w:rPr>
          <w:rFonts w:eastAsia="Times New Roman" w:cstheme="minorHAnsi"/>
          <w:b/>
          <w:color w:val="000000" w:themeColor="text1"/>
          <w:sz w:val="32"/>
          <w:szCs w:val="32"/>
          <w:lang w:eastAsia="es-ES"/>
        </w:rPr>
      </w:pPr>
    </w:p>
    <w:p w:rsidR="001140DA" w:rsidRPr="001140DA" w:rsidRDefault="001140DA" w:rsidP="008E37BE">
      <w:pPr>
        <w:pBdr>
          <w:bottom w:val="single" w:sz="6" w:space="1" w:color="auto"/>
        </w:pBdr>
        <w:spacing w:after="0" w:line="240" w:lineRule="auto"/>
        <w:ind w:left="426" w:hanging="425"/>
        <w:jc w:val="center"/>
        <w:rPr>
          <w:rFonts w:eastAsia="Times New Roman" w:cstheme="minorHAnsi"/>
          <w:b/>
          <w:color w:val="000000" w:themeColor="text1"/>
          <w:sz w:val="72"/>
          <w:szCs w:val="72"/>
          <w:lang w:eastAsia="es-ES"/>
        </w:rPr>
      </w:pPr>
      <w:r>
        <w:rPr>
          <w:rFonts w:eastAsia="Times New Roman" w:cstheme="minorHAnsi"/>
          <w:b/>
          <w:color w:val="000000" w:themeColor="text1"/>
          <w:sz w:val="72"/>
          <w:szCs w:val="72"/>
          <w:lang w:eastAsia="es-ES"/>
        </w:rPr>
        <w:t xml:space="preserve">                                                            </w:t>
      </w:r>
      <w:r w:rsidRPr="001140DA">
        <w:rPr>
          <w:rFonts w:eastAsia="Times New Roman" w:cstheme="minorHAnsi"/>
          <w:b/>
          <w:color w:val="000000" w:themeColor="text1"/>
          <w:sz w:val="72"/>
          <w:szCs w:val="72"/>
          <w:lang w:eastAsia="es-ES"/>
        </w:rPr>
        <w:t>II. FORMACIÓ</w:t>
      </w:r>
    </w:p>
    <w:p w:rsidR="001140DA" w:rsidRDefault="001140DA" w:rsidP="008E37BE">
      <w:pPr>
        <w:spacing w:after="0" w:line="240" w:lineRule="auto"/>
        <w:ind w:left="426" w:hanging="425"/>
        <w:jc w:val="center"/>
        <w:rPr>
          <w:rFonts w:eastAsia="Times New Roman" w:cstheme="minorHAnsi"/>
          <w:b/>
          <w:color w:val="000000" w:themeColor="text1"/>
          <w:sz w:val="32"/>
          <w:szCs w:val="32"/>
          <w:lang w:eastAsia="es-ES"/>
        </w:rPr>
      </w:pPr>
    </w:p>
    <w:p w:rsidR="001140DA" w:rsidRDefault="001140DA" w:rsidP="008E37BE">
      <w:pPr>
        <w:spacing w:after="0" w:line="240" w:lineRule="auto"/>
        <w:ind w:left="426" w:hanging="425"/>
        <w:jc w:val="center"/>
        <w:rPr>
          <w:rFonts w:eastAsia="Times New Roman" w:cstheme="minorHAnsi"/>
          <w:b/>
          <w:color w:val="000000" w:themeColor="text1"/>
          <w:sz w:val="32"/>
          <w:szCs w:val="32"/>
          <w:lang w:eastAsia="es-ES"/>
        </w:rPr>
      </w:pPr>
    </w:p>
    <w:p w:rsidR="00A35188" w:rsidRDefault="00A35188" w:rsidP="008E37BE">
      <w:pPr>
        <w:spacing w:after="0" w:line="240" w:lineRule="auto"/>
        <w:ind w:left="426" w:hanging="425"/>
        <w:jc w:val="center"/>
        <w:rPr>
          <w:rFonts w:eastAsia="Times New Roman" w:cstheme="minorHAnsi"/>
          <w:b/>
          <w:color w:val="000000" w:themeColor="text1"/>
          <w:sz w:val="32"/>
          <w:szCs w:val="32"/>
          <w:lang w:eastAsia="es-ES"/>
        </w:rPr>
        <w:sectPr w:rsidR="00A35188" w:rsidSect="00DF3024">
          <w:type w:val="continuous"/>
          <w:pgSz w:w="16838" w:h="11906" w:orient="landscape"/>
          <w:pgMar w:top="1276" w:right="1417" w:bottom="1560" w:left="1417" w:header="708" w:footer="708" w:gutter="0"/>
          <w:cols w:space="708"/>
          <w:docGrid w:linePitch="360"/>
        </w:sectPr>
      </w:pPr>
    </w:p>
    <w:p w:rsidR="001140DA" w:rsidRDefault="001140DA" w:rsidP="008E37BE">
      <w:pPr>
        <w:spacing w:after="0" w:line="240" w:lineRule="auto"/>
        <w:ind w:left="426" w:hanging="425"/>
        <w:jc w:val="center"/>
        <w:rPr>
          <w:rFonts w:eastAsia="Times New Roman" w:cstheme="minorHAnsi"/>
          <w:b/>
          <w:color w:val="000000" w:themeColor="text1"/>
          <w:sz w:val="32"/>
          <w:szCs w:val="32"/>
          <w:lang w:eastAsia="es-ES"/>
        </w:rPr>
      </w:pPr>
    </w:p>
    <w:p w:rsidR="008E37BE" w:rsidRPr="008E37BE" w:rsidRDefault="00F042C4" w:rsidP="008E37BE">
      <w:pPr>
        <w:spacing w:after="0" w:line="240" w:lineRule="auto"/>
        <w:ind w:left="426" w:hanging="425"/>
        <w:jc w:val="center"/>
        <w:rPr>
          <w:rFonts w:eastAsia="Times New Roman" w:cs="Times New Roman"/>
          <w:b/>
          <w:color w:val="000000" w:themeColor="text1"/>
          <w:sz w:val="28"/>
          <w:szCs w:val="28"/>
          <w:u w:val="single"/>
          <w:lang w:eastAsia="es-ES"/>
        </w:rPr>
      </w:pPr>
      <w:r w:rsidRPr="008E37BE">
        <w:rPr>
          <w:rFonts w:ascii="Arial" w:eastAsia="Times New Roman" w:hAnsi="Arial" w:cs="Arial"/>
          <w:b/>
          <w:color w:val="000000" w:themeColor="text1"/>
          <w:sz w:val="36"/>
          <w:szCs w:val="36"/>
          <w:u w:val="single"/>
          <w:lang w:eastAsia="es-ES"/>
        </w:rPr>
        <w:t>Màster Metròpoli en Estudis Urbans i Metropolitans</w:t>
      </w:r>
    </w:p>
    <w:p w:rsidR="008E37BE" w:rsidRPr="008E37BE" w:rsidRDefault="008E37BE" w:rsidP="008E37BE">
      <w:pPr>
        <w:spacing w:after="0" w:line="240" w:lineRule="auto"/>
        <w:ind w:left="426" w:hanging="425"/>
        <w:jc w:val="center"/>
        <w:rPr>
          <w:rFonts w:eastAsia="Times New Roman" w:cs="Times New Roman"/>
          <w:b/>
          <w:color w:val="000000" w:themeColor="text1"/>
          <w:sz w:val="16"/>
          <w:szCs w:val="16"/>
          <w:lang w:eastAsia="es-ES"/>
        </w:rPr>
      </w:pPr>
    </w:p>
    <w:p w:rsidR="00F042C4" w:rsidRDefault="00F042C4" w:rsidP="008E37BE">
      <w:pPr>
        <w:spacing w:after="0" w:line="240" w:lineRule="auto"/>
        <w:ind w:left="426" w:hanging="425"/>
        <w:jc w:val="center"/>
        <w:rPr>
          <w:rFonts w:eastAsia="Times New Roman" w:cs="Times New Roman"/>
          <w:b/>
          <w:color w:val="000000" w:themeColor="text1"/>
          <w:sz w:val="28"/>
          <w:szCs w:val="28"/>
          <w:lang w:eastAsia="es-ES"/>
        </w:rPr>
      </w:pPr>
      <w:r>
        <w:rPr>
          <w:rFonts w:eastAsia="Times New Roman" w:cs="Times New Roman"/>
          <w:b/>
          <w:color w:val="000000" w:themeColor="text1"/>
          <w:sz w:val="28"/>
          <w:szCs w:val="28"/>
          <w:lang w:eastAsia="es-ES"/>
        </w:rPr>
        <w:t>(IERMB – UAB), Segona Edició 2018-2019</w:t>
      </w:r>
    </w:p>
    <w:p w:rsidR="00F042C4" w:rsidRPr="0048041F" w:rsidRDefault="00F042C4" w:rsidP="0048041F">
      <w:pPr>
        <w:spacing w:after="0" w:line="240" w:lineRule="auto"/>
        <w:rPr>
          <w:rFonts w:ascii="Arial Narrow" w:eastAsia="Times New Roman" w:hAnsi="Arial Narrow" w:cs="Times New Roman"/>
          <w:sz w:val="20"/>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0"/>
        <w:gridCol w:w="178"/>
        <w:gridCol w:w="721"/>
        <w:gridCol w:w="177"/>
        <w:gridCol w:w="1074"/>
        <w:gridCol w:w="2831"/>
        <w:gridCol w:w="1929"/>
        <w:gridCol w:w="895"/>
        <w:gridCol w:w="1310"/>
        <w:gridCol w:w="9"/>
      </w:tblGrid>
      <w:tr w:rsidR="0048041F" w:rsidRPr="0048041F" w:rsidTr="008E37BE">
        <w:trPr>
          <w:gridAfter w:val="1"/>
          <w:wAfter w:w="9" w:type="dxa"/>
        </w:trPr>
        <w:tc>
          <w:tcPr>
            <w:tcW w:w="14209" w:type="dxa"/>
            <w:gridSpan w:val="9"/>
            <w:tcBorders>
              <w:top w:val="single" w:sz="4" w:space="0" w:color="auto"/>
              <w:left w:val="single" w:sz="4" w:space="0" w:color="auto"/>
              <w:bottom w:val="single" w:sz="4" w:space="0" w:color="auto"/>
              <w:right w:val="single" w:sz="4" w:space="0" w:color="auto"/>
            </w:tcBorders>
            <w:shd w:val="clear" w:color="auto" w:fill="FF0000"/>
          </w:tcPr>
          <w:p w:rsidR="0048041F" w:rsidRPr="0048041F" w:rsidRDefault="0048041F" w:rsidP="0048041F">
            <w:pPr>
              <w:spacing w:after="0" w:line="240" w:lineRule="auto"/>
              <w:rPr>
                <w:rFonts w:ascii="Arial Narrow" w:eastAsia="Times New Roman" w:hAnsi="Arial Narrow" w:cs="Times New Roman"/>
                <w:sz w:val="16"/>
                <w:szCs w:val="16"/>
                <w:lang w:eastAsia="es-ES"/>
              </w:rPr>
            </w:pPr>
          </w:p>
          <w:p w:rsidR="0048041F" w:rsidRPr="0048041F" w:rsidRDefault="0048041F" w:rsidP="0048041F">
            <w:pPr>
              <w:spacing w:after="0" w:line="240" w:lineRule="auto"/>
              <w:jc w:val="center"/>
              <w:rPr>
                <w:rFonts w:ascii="Arial Narrow" w:eastAsia="Times New Roman" w:hAnsi="Arial Narrow" w:cs="Times New Roman"/>
                <w:b/>
                <w:i/>
                <w:sz w:val="24"/>
                <w:szCs w:val="24"/>
                <w:lang w:eastAsia="es-ES"/>
              </w:rPr>
            </w:pPr>
            <w:r w:rsidRPr="0048041F">
              <w:rPr>
                <w:rFonts w:ascii="Arial Narrow" w:eastAsia="Times New Roman" w:hAnsi="Arial Narrow" w:cs="Times New Roman"/>
                <w:b/>
                <w:i/>
                <w:sz w:val="24"/>
                <w:szCs w:val="24"/>
                <w:lang w:eastAsia="es-ES"/>
              </w:rPr>
              <w:t>Obligatòries de Màster, OM. (30 Crèdits)</w:t>
            </w:r>
          </w:p>
        </w:tc>
      </w:tr>
      <w:tr w:rsidR="0048041F" w:rsidRPr="0048041F" w:rsidTr="00484C2D">
        <w:trPr>
          <w:gridAfter w:val="1"/>
          <w:wAfter w:w="9" w:type="dxa"/>
        </w:trPr>
        <w:tc>
          <w:tcPr>
            <w:tcW w:w="7130" w:type="dxa"/>
            <w:gridSpan w:val="5"/>
            <w:tcBorders>
              <w:top w:val="single" w:sz="4" w:space="0" w:color="auto"/>
              <w:left w:val="single" w:sz="4" w:space="0" w:color="auto"/>
              <w:bottom w:val="single" w:sz="4" w:space="0" w:color="auto"/>
              <w:right w:val="single" w:sz="4" w:space="0" w:color="auto"/>
            </w:tcBorders>
          </w:tcPr>
          <w:p w:rsidR="0048041F" w:rsidRPr="0048041F" w:rsidRDefault="0048041F" w:rsidP="0048041F">
            <w:pPr>
              <w:spacing w:after="0" w:line="240" w:lineRule="auto"/>
              <w:rPr>
                <w:rFonts w:ascii="Arial Narrow" w:eastAsia="Times New Roman" w:hAnsi="Arial Narrow" w:cs="Times New Roman"/>
                <w:sz w:val="16"/>
                <w:szCs w:val="16"/>
                <w:lang w:eastAsia="es-ES"/>
              </w:rPr>
            </w:pPr>
          </w:p>
          <w:p w:rsidR="0048041F" w:rsidRPr="0048041F" w:rsidRDefault="0048041F" w:rsidP="0048041F">
            <w:pPr>
              <w:spacing w:after="0" w:line="240" w:lineRule="auto"/>
              <w:rPr>
                <w:rFonts w:ascii="Arial Narrow" w:eastAsia="Times New Roman" w:hAnsi="Arial Narrow" w:cs="Times New Roman"/>
                <w:sz w:val="21"/>
                <w:szCs w:val="21"/>
                <w:lang w:eastAsia="es-ES"/>
              </w:rPr>
            </w:pPr>
            <w:r w:rsidRPr="0048041F">
              <w:rPr>
                <w:rFonts w:ascii="Arial Narrow" w:eastAsia="Times New Roman" w:hAnsi="Arial Narrow" w:cs="Times New Roman"/>
                <w:sz w:val="21"/>
                <w:szCs w:val="21"/>
                <w:lang w:eastAsia="es-ES"/>
              </w:rPr>
              <w:t xml:space="preserve"> -  Metròpolis del segle XXI: grans dinàmiques de transformació territorial i poblacional</w:t>
            </w:r>
          </w:p>
          <w:p w:rsidR="0048041F" w:rsidRPr="0048041F" w:rsidRDefault="0048041F" w:rsidP="0048041F">
            <w:pPr>
              <w:spacing w:after="0" w:line="240" w:lineRule="auto"/>
              <w:rPr>
                <w:rFonts w:ascii="Arial Narrow" w:eastAsia="Times New Roman" w:hAnsi="Arial Narrow" w:cs="Times New Roman"/>
                <w:sz w:val="21"/>
                <w:szCs w:val="21"/>
                <w:lang w:eastAsia="es-ES"/>
              </w:rPr>
            </w:pPr>
            <w:r w:rsidRPr="0048041F">
              <w:rPr>
                <w:rFonts w:ascii="Arial Narrow" w:eastAsia="Times New Roman" w:hAnsi="Arial Narrow" w:cs="Times New Roman"/>
                <w:sz w:val="21"/>
                <w:szCs w:val="21"/>
                <w:lang w:eastAsia="es-ES"/>
              </w:rPr>
              <w:t xml:space="preserve"> -  Nova governança metropolitana: models i processos de planificació, gestió i innovació </w:t>
            </w:r>
          </w:p>
          <w:p w:rsidR="0048041F" w:rsidRPr="0048041F" w:rsidRDefault="0048041F" w:rsidP="0048041F">
            <w:pPr>
              <w:spacing w:after="0" w:line="240" w:lineRule="auto"/>
              <w:rPr>
                <w:rFonts w:ascii="Arial Narrow" w:eastAsia="Times New Roman" w:hAnsi="Arial Narrow" w:cs="Times New Roman"/>
                <w:sz w:val="21"/>
                <w:szCs w:val="21"/>
                <w:lang w:eastAsia="es-ES"/>
              </w:rPr>
            </w:pPr>
            <w:r w:rsidRPr="0048041F">
              <w:rPr>
                <w:rFonts w:ascii="Arial Narrow" w:eastAsia="Times New Roman" w:hAnsi="Arial Narrow" w:cs="Times New Roman"/>
                <w:sz w:val="21"/>
                <w:szCs w:val="21"/>
                <w:lang w:eastAsia="es-ES"/>
              </w:rPr>
              <w:t xml:space="preserve"> -  Treball de Final de Màster (TFM)</w:t>
            </w:r>
          </w:p>
          <w:p w:rsidR="0048041F" w:rsidRPr="0048041F" w:rsidRDefault="0048041F" w:rsidP="0048041F">
            <w:pPr>
              <w:spacing w:after="0" w:line="240" w:lineRule="auto"/>
              <w:rPr>
                <w:rFonts w:ascii="Arial Narrow" w:eastAsia="Times New Roman" w:hAnsi="Arial Narrow" w:cs="Times New Roman"/>
                <w:sz w:val="16"/>
                <w:szCs w:val="16"/>
                <w:lang w:eastAsia="es-ES"/>
              </w:rPr>
            </w:pPr>
          </w:p>
        </w:tc>
        <w:tc>
          <w:tcPr>
            <w:tcW w:w="2879" w:type="dxa"/>
            <w:tcBorders>
              <w:top w:val="single" w:sz="4" w:space="0" w:color="auto"/>
              <w:left w:val="single" w:sz="4" w:space="0" w:color="auto"/>
              <w:bottom w:val="single" w:sz="4" w:space="0" w:color="auto"/>
              <w:right w:val="single" w:sz="4" w:space="0" w:color="auto"/>
            </w:tcBorders>
          </w:tcPr>
          <w:p w:rsidR="0048041F" w:rsidRPr="0048041F" w:rsidRDefault="0048041F" w:rsidP="0048041F">
            <w:pPr>
              <w:spacing w:after="0" w:line="240" w:lineRule="auto"/>
              <w:rPr>
                <w:rFonts w:ascii="Arial Narrow" w:eastAsia="Times New Roman" w:hAnsi="Arial Narrow" w:cs="Times New Roman"/>
                <w:sz w:val="16"/>
                <w:szCs w:val="16"/>
                <w:lang w:eastAsia="es-ES"/>
              </w:rPr>
            </w:pPr>
          </w:p>
          <w:p w:rsidR="0048041F" w:rsidRPr="0048041F" w:rsidRDefault="0048041F" w:rsidP="0048041F">
            <w:pPr>
              <w:spacing w:after="0" w:line="240" w:lineRule="auto"/>
              <w:rPr>
                <w:rFonts w:ascii="Arial Narrow" w:eastAsia="Times New Roman" w:hAnsi="Arial Narrow" w:cs="Times New Roman"/>
                <w:sz w:val="21"/>
                <w:szCs w:val="21"/>
                <w:lang w:eastAsia="es-ES"/>
              </w:rPr>
            </w:pPr>
            <w:r w:rsidRPr="0048041F">
              <w:rPr>
                <w:rFonts w:ascii="Arial Narrow" w:eastAsia="Times New Roman" w:hAnsi="Arial Narrow" w:cs="Times New Roman"/>
                <w:sz w:val="21"/>
                <w:szCs w:val="21"/>
                <w:lang w:eastAsia="es-ES"/>
              </w:rPr>
              <w:t xml:space="preserve">      9  crèdits</w:t>
            </w:r>
          </w:p>
          <w:p w:rsidR="0048041F" w:rsidRPr="0048041F" w:rsidRDefault="0048041F" w:rsidP="0048041F">
            <w:pPr>
              <w:spacing w:after="0" w:line="240" w:lineRule="auto"/>
              <w:rPr>
                <w:rFonts w:ascii="Arial Narrow" w:eastAsia="Times New Roman" w:hAnsi="Arial Narrow" w:cs="Times New Roman"/>
                <w:sz w:val="21"/>
                <w:szCs w:val="21"/>
                <w:lang w:eastAsia="es-ES"/>
              </w:rPr>
            </w:pPr>
            <w:r w:rsidRPr="0048041F">
              <w:rPr>
                <w:rFonts w:ascii="Arial Narrow" w:eastAsia="Times New Roman" w:hAnsi="Arial Narrow" w:cs="Times New Roman"/>
                <w:sz w:val="21"/>
                <w:szCs w:val="21"/>
                <w:lang w:eastAsia="es-ES"/>
              </w:rPr>
              <w:t xml:space="preserve">      9  crèdits</w:t>
            </w:r>
          </w:p>
          <w:p w:rsidR="0048041F" w:rsidRPr="0048041F" w:rsidRDefault="0048041F" w:rsidP="0048041F">
            <w:pPr>
              <w:spacing w:after="0" w:line="240" w:lineRule="auto"/>
              <w:rPr>
                <w:rFonts w:ascii="Arial Narrow" w:eastAsia="Times New Roman" w:hAnsi="Arial Narrow" w:cs="Times New Roman"/>
                <w:sz w:val="21"/>
                <w:szCs w:val="21"/>
                <w:lang w:eastAsia="es-ES"/>
              </w:rPr>
            </w:pPr>
            <w:r w:rsidRPr="0048041F">
              <w:rPr>
                <w:rFonts w:ascii="Arial Narrow" w:eastAsia="Times New Roman" w:hAnsi="Arial Narrow" w:cs="Times New Roman"/>
                <w:sz w:val="21"/>
                <w:szCs w:val="21"/>
                <w:lang w:eastAsia="es-ES"/>
              </w:rPr>
              <w:t xml:space="preserve">     12 crèdits</w:t>
            </w:r>
          </w:p>
        </w:tc>
        <w:tc>
          <w:tcPr>
            <w:tcW w:w="4200" w:type="dxa"/>
            <w:gridSpan w:val="3"/>
            <w:tcBorders>
              <w:top w:val="single" w:sz="4" w:space="0" w:color="auto"/>
              <w:left w:val="single" w:sz="4" w:space="0" w:color="auto"/>
              <w:bottom w:val="single" w:sz="4" w:space="0" w:color="auto"/>
              <w:right w:val="single" w:sz="4" w:space="0" w:color="auto"/>
            </w:tcBorders>
          </w:tcPr>
          <w:p w:rsidR="0048041F" w:rsidRPr="0048041F" w:rsidRDefault="0048041F" w:rsidP="0048041F">
            <w:pPr>
              <w:spacing w:after="0" w:line="240" w:lineRule="auto"/>
              <w:rPr>
                <w:rFonts w:ascii="Arial Narrow" w:eastAsia="Times New Roman" w:hAnsi="Arial Narrow" w:cs="Times New Roman"/>
                <w:sz w:val="16"/>
                <w:szCs w:val="16"/>
                <w:lang w:eastAsia="es-ES"/>
              </w:rPr>
            </w:pPr>
          </w:p>
          <w:p w:rsidR="0048041F" w:rsidRPr="0048041F" w:rsidRDefault="0048041F" w:rsidP="0048041F">
            <w:pPr>
              <w:spacing w:after="0" w:line="240" w:lineRule="auto"/>
              <w:rPr>
                <w:rFonts w:ascii="Arial Narrow" w:eastAsia="Times New Roman" w:hAnsi="Arial Narrow" w:cs="Times New Roman"/>
                <w:sz w:val="21"/>
                <w:szCs w:val="21"/>
                <w:lang w:eastAsia="es-ES"/>
              </w:rPr>
            </w:pPr>
            <w:r w:rsidRPr="0048041F">
              <w:rPr>
                <w:rFonts w:ascii="Arial Narrow" w:eastAsia="Times New Roman" w:hAnsi="Arial Narrow" w:cs="Times New Roman"/>
                <w:sz w:val="21"/>
                <w:szCs w:val="21"/>
                <w:lang w:eastAsia="es-ES"/>
              </w:rPr>
              <w:t xml:space="preserve">   1er semestre</w:t>
            </w:r>
          </w:p>
          <w:p w:rsidR="0048041F" w:rsidRPr="0048041F" w:rsidRDefault="0048041F" w:rsidP="0048041F">
            <w:pPr>
              <w:spacing w:after="0" w:line="240" w:lineRule="auto"/>
              <w:rPr>
                <w:rFonts w:ascii="Arial Narrow" w:eastAsia="Times New Roman" w:hAnsi="Arial Narrow" w:cs="Times New Roman"/>
                <w:sz w:val="21"/>
                <w:szCs w:val="21"/>
                <w:lang w:eastAsia="es-ES"/>
              </w:rPr>
            </w:pPr>
            <w:r w:rsidRPr="0048041F">
              <w:rPr>
                <w:rFonts w:ascii="Arial Narrow" w:eastAsia="Times New Roman" w:hAnsi="Arial Narrow" w:cs="Times New Roman"/>
                <w:sz w:val="21"/>
                <w:szCs w:val="21"/>
                <w:lang w:eastAsia="es-ES"/>
              </w:rPr>
              <w:t xml:space="preserve">   1er semestre</w:t>
            </w:r>
          </w:p>
          <w:p w:rsidR="0048041F" w:rsidRPr="0048041F" w:rsidRDefault="0048041F" w:rsidP="0048041F">
            <w:pPr>
              <w:spacing w:after="0" w:line="240" w:lineRule="auto"/>
              <w:rPr>
                <w:rFonts w:ascii="Arial Narrow" w:eastAsia="Times New Roman" w:hAnsi="Arial Narrow" w:cs="Times New Roman"/>
                <w:sz w:val="21"/>
                <w:szCs w:val="21"/>
                <w:lang w:eastAsia="es-ES"/>
              </w:rPr>
            </w:pPr>
            <w:r w:rsidRPr="0048041F">
              <w:rPr>
                <w:rFonts w:ascii="Arial Narrow" w:eastAsia="Times New Roman" w:hAnsi="Arial Narrow" w:cs="Times New Roman"/>
                <w:sz w:val="21"/>
                <w:szCs w:val="21"/>
                <w:lang w:eastAsia="es-ES"/>
              </w:rPr>
              <w:t xml:space="preserve">    2n semestre</w:t>
            </w:r>
          </w:p>
        </w:tc>
      </w:tr>
      <w:tr w:rsidR="0048041F" w:rsidRPr="0048041F" w:rsidTr="008E37BE">
        <w:trPr>
          <w:gridAfter w:val="1"/>
          <w:wAfter w:w="9" w:type="dxa"/>
        </w:trPr>
        <w:tc>
          <w:tcPr>
            <w:tcW w:w="7130" w:type="dxa"/>
            <w:gridSpan w:val="5"/>
            <w:tcBorders>
              <w:top w:val="single" w:sz="4" w:space="0" w:color="auto"/>
              <w:left w:val="single" w:sz="4" w:space="0" w:color="auto"/>
              <w:bottom w:val="single" w:sz="4" w:space="0" w:color="auto"/>
              <w:right w:val="single" w:sz="4" w:space="0" w:color="auto"/>
            </w:tcBorders>
            <w:shd w:val="clear" w:color="auto" w:fill="9BBB59" w:themeFill="accent3"/>
          </w:tcPr>
          <w:p w:rsidR="0048041F" w:rsidRPr="0048041F" w:rsidRDefault="0048041F" w:rsidP="0048041F">
            <w:pPr>
              <w:spacing w:after="0" w:line="240" w:lineRule="auto"/>
              <w:rPr>
                <w:rFonts w:ascii="Arial Narrow" w:eastAsia="Times New Roman" w:hAnsi="Arial Narrow" w:cs="Times New Roman"/>
                <w:sz w:val="16"/>
                <w:szCs w:val="16"/>
                <w:lang w:eastAsia="es-ES"/>
              </w:rPr>
            </w:pPr>
          </w:p>
          <w:p w:rsidR="0048041F" w:rsidRPr="0048041F" w:rsidRDefault="0048041F" w:rsidP="0048041F">
            <w:pPr>
              <w:spacing w:after="0" w:line="240" w:lineRule="auto"/>
              <w:rPr>
                <w:rFonts w:ascii="Arial Narrow" w:eastAsia="Times New Roman" w:hAnsi="Arial Narrow" w:cs="Times New Roman"/>
                <w:lang w:eastAsia="es-ES"/>
              </w:rPr>
            </w:pPr>
            <w:r w:rsidRPr="0048041F">
              <w:rPr>
                <w:rFonts w:ascii="Arial Narrow" w:eastAsia="Times New Roman" w:hAnsi="Arial Narrow" w:cs="Times New Roman"/>
                <w:lang w:eastAsia="es-ES"/>
              </w:rPr>
              <w:t xml:space="preserve">   I</w:t>
            </w:r>
            <w:r w:rsidRPr="0048041F">
              <w:rPr>
                <w:rFonts w:ascii="Arial Narrow" w:eastAsia="Times New Roman" w:hAnsi="Arial Narrow" w:cs="Times New Roman"/>
                <w:u w:val="single"/>
                <w:lang w:eastAsia="es-ES"/>
              </w:rPr>
              <w:t>tinerari A</w:t>
            </w:r>
            <w:r w:rsidRPr="0048041F">
              <w:rPr>
                <w:rFonts w:ascii="Arial Narrow" w:eastAsia="Times New Roman" w:hAnsi="Arial Narrow" w:cs="Times New Roman"/>
                <w:lang w:eastAsia="es-ES"/>
              </w:rPr>
              <w:t>:</w:t>
            </w:r>
          </w:p>
          <w:p w:rsidR="0048041F" w:rsidRPr="0048041F" w:rsidRDefault="0048041F" w:rsidP="0048041F">
            <w:pPr>
              <w:spacing w:after="0" w:line="240" w:lineRule="auto"/>
              <w:rPr>
                <w:rFonts w:ascii="Arial Narrow" w:eastAsia="Times New Roman" w:hAnsi="Arial Narrow" w:cs="Times New Roman"/>
                <w:b/>
                <w:sz w:val="24"/>
                <w:szCs w:val="24"/>
                <w:lang w:eastAsia="es-ES"/>
              </w:rPr>
            </w:pPr>
            <w:r w:rsidRPr="0048041F">
              <w:rPr>
                <w:rFonts w:ascii="Arial Narrow" w:eastAsia="Times New Roman" w:hAnsi="Arial Narrow" w:cs="Times New Roman"/>
                <w:b/>
                <w:lang w:eastAsia="es-ES"/>
              </w:rPr>
              <w:t xml:space="preserve">   </w:t>
            </w:r>
            <w:r w:rsidRPr="0048041F">
              <w:rPr>
                <w:rFonts w:ascii="Arial Narrow" w:eastAsia="Times New Roman" w:hAnsi="Arial Narrow" w:cs="Times New Roman"/>
                <w:b/>
                <w:sz w:val="24"/>
                <w:szCs w:val="24"/>
                <w:lang w:eastAsia="es-ES"/>
              </w:rPr>
              <w:t xml:space="preserve">La ciutat en transformació: anàlisi de dinàmiques metropolitanes </w:t>
            </w:r>
          </w:p>
        </w:tc>
        <w:tc>
          <w:tcPr>
            <w:tcW w:w="7079" w:type="dxa"/>
            <w:gridSpan w:val="4"/>
            <w:tcBorders>
              <w:top w:val="single" w:sz="4" w:space="0" w:color="auto"/>
              <w:left w:val="single" w:sz="4" w:space="0" w:color="auto"/>
              <w:bottom w:val="single" w:sz="4" w:space="0" w:color="auto"/>
              <w:right w:val="single" w:sz="4" w:space="0" w:color="auto"/>
            </w:tcBorders>
            <w:shd w:val="clear" w:color="auto" w:fill="9BBB59" w:themeFill="accent3"/>
          </w:tcPr>
          <w:p w:rsidR="0048041F" w:rsidRPr="0048041F" w:rsidRDefault="0048041F" w:rsidP="0048041F">
            <w:pPr>
              <w:spacing w:after="0" w:line="240" w:lineRule="auto"/>
              <w:rPr>
                <w:rFonts w:ascii="Arial Narrow" w:eastAsia="Times New Roman" w:hAnsi="Arial Narrow" w:cs="Times New Roman"/>
                <w:sz w:val="16"/>
                <w:szCs w:val="16"/>
                <w:lang w:eastAsia="es-ES"/>
              </w:rPr>
            </w:pPr>
          </w:p>
          <w:p w:rsidR="0048041F" w:rsidRPr="0048041F" w:rsidRDefault="0048041F" w:rsidP="0048041F">
            <w:pPr>
              <w:spacing w:after="0" w:line="240" w:lineRule="auto"/>
              <w:rPr>
                <w:rFonts w:ascii="Arial Narrow" w:eastAsia="Times New Roman" w:hAnsi="Arial Narrow" w:cs="Times New Roman"/>
                <w:lang w:eastAsia="es-ES"/>
              </w:rPr>
            </w:pPr>
            <w:r w:rsidRPr="0048041F">
              <w:rPr>
                <w:rFonts w:ascii="Arial Narrow" w:eastAsia="Times New Roman" w:hAnsi="Arial Narrow" w:cs="Times New Roman"/>
                <w:lang w:eastAsia="es-ES"/>
              </w:rPr>
              <w:t xml:space="preserve">    I</w:t>
            </w:r>
            <w:r w:rsidRPr="0048041F">
              <w:rPr>
                <w:rFonts w:ascii="Arial Narrow" w:eastAsia="Times New Roman" w:hAnsi="Arial Narrow" w:cs="Times New Roman"/>
                <w:u w:val="single"/>
                <w:lang w:eastAsia="es-ES"/>
              </w:rPr>
              <w:t>tinerari B</w:t>
            </w:r>
            <w:r w:rsidRPr="0048041F">
              <w:rPr>
                <w:rFonts w:ascii="Arial Narrow" w:eastAsia="Times New Roman" w:hAnsi="Arial Narrow" w:cs="Times New Roman"/>
                <w:lang w:eastAsia="es-ES"/>
              </w:rPr>
              <w:t>:</w:t>
            </w:r>
          </w:p>
          <w:p w:rsidR="0048041F" w:rsidRPr="0048041F" w:rsidRDefault="0048041F" w:rsidP="0048041F">
            <w:pPr>
              <w:spacing w:after="0" w:line="240" w:lineRule="auto"/>
              <w:rPr>
                <w:rFonts w:ascii="Arial Narrow" w:eastAsia="Times New Roman" w:hAnsi="Arial Narrow" w:cs="Times New Roman"/>
                <w:b/>
                <w:sz w:val="24"/>
                <w:szCs w:val="24"/>
                <w:lang w:eastAsia="es-ES"/>
              </w:rPr>
            </w:pPr>
            <w:r w:rsidRPr="0048041F">
              <w:rPr>
                <w:rFonts w:ascii="Arial Narrow" w:eastAsia="Times New Roman" w:hAnsi="Arial Narrow" w:cs="Times New Roman"/>
                <w:b/>
                <w:lang w:eastAsia="es-ES"/>
              </w:rPr>
              <w:t xml:space="preserve">    </w:t>
            </w:r>
            <w:r w:rsidRPr="0048041F">
              <w:rPr>
                <w:rFonts w:ascii="Arial Narrow" w:eastAsia="Times New Roman" w:hAnsi="Arial Narrow" w:cs="Times New Roman"/>
                <w:b/>
                <w:sz w:val="24"/>
                <w:szCs w:val="24"/>
                <w:lang w:eastAsia="es-ES"/>
              </w:rPr>
              <w:t>Governança i gestió de la ciutat metropolitana</w:t>
            </w:r>
          </w:p>
        </w:tc>
      </w:tr>
      <w:tr w:rsidR="0048041F" w:rsidRPr="0048041F" w:rsidTr="008E37BE">
        <w:trPr>
          <w:gridAfter w:val="1"/>
          <w:wAfter w:w="9" w:type="dxa"/>
        </w:trPr>
        <w:tc>
          <w:tcPr>
            <w:tcW w:w="7130"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tcPr>
          <w:p w:rsidR="0048041F" w:rsidRPr="0048041F" w:rsidRDefault="0048041F" w:rsidP="0048041F">
            <w:pPr>
              <w:spacing w:after="0" w:line="240" w:lineRule="auto"/>
              <w:rPr>
                <w:rFonts w:ascii="Arial Narrow" w:eastAsia="Times New Roman" w:hAnsi="Arial Narrow" w:cs="Times New Roman"/>
                <w:b/>
                <w:i/>
                <w:sz w:val="16"/>
                <w:szCs w:val="16"/>
                <w:lang w:eastAsia="es-ES"/>
              </w:rPr>
            </w:pPr>
          </w:p>
          <w:p w:rsidR="0048041F" w:rsidRPr="0048041F" w:rsidRDefault="0048041F" w:rsidP="0048041F">
            <w:pPr>
              <w:spacing w:after="0" w:line="240" w:lineRule="auto"/>
              <w:rPr>
                <w:rFonts w:ascii="Arial Narrow" w:eastAsia="Times New Roman" w:hAnsi="Arial Narrow" w:cs="Times New Roman"/>
                <w:b/>
                <w:i/>
                <w:lang w:eastAsia="es-ES"/>
              </w:rPr>
            </w:pPr>
            <w:r w:rsidRPr="0048041F">
              <w:rPr>
                <w:rFonts w:ascii="Arial Narrow" w:eastAsia="Times New Roman" w:hAnsi="Arial Narrow" w:cs="Times New Roman"/>
                <w:b/>
                <w:i/>
                <w:lang w:eastAsia="es-ES"/>
              </w:rPr>
              <w:t xml:space="preserve">   Obligatòries d’itinerari, OI. (18 crèdits)</w:t>
            </w:r>
          </w:p>
        </w:tc>
        <w:tc>
          <w:tcPr>
            <w:tcW w:w="7079" w:type="dxa"/>
            <w:gridSpan w:val="4"/>
            <w:tcBorders>
              <w:top w:val="single" w:sz="4" w:space="0" w:color="auto"/>
              <w:left w:val="single" w:sz="4" w:space="0" w:color="auto"/>
              <w:bottom w:val="single" w:sz="4" w:space="0" w:color="auto"/>
              <w:right w:val="single" w:sz="4" w:space="0" w:color="auto"/>
            </w:tcBorders>
            <w:shd w:val="clear" w:color="auto" w:fill="D6E3BC" w:themeFill="accent3" w:themeFillTint="66"/>
          </w:tcPr>
          <w:p w:rsidR="0048041F" w:rsidRPr="0048041F" w:rsidRDefault="0048041F" w:rsidP="0048041F">
            <w:pPr>
              <w:spacing w:after="0" w:line="240" w:lineRule="auto"/>
              <w:rPr>
                <w:rFonts w:ascii="Arial Narrow" w:eastAsia="Times New Roman" w:hAnsi="Arial Narrow" w:cs="Times New Roman"/>
                <w:b/>
                <w:i/>
                <w:sz w:val="16"/>
                <w:szCs w:val="16"/>
                <w:lang w:eastAsia="es-ES"/>
              </w:rPr>
            </w:pPr>
          </w:p>
          <w:p w:rsidR="0048041F" w:rsidRPr="0048041F" w:rsidRDefault="0048041F" w:rsidP="0048041F">
            <w:pPr>
              <w:spacing w:after="0" w:line="240" w:lineRule="auto"/>
              <w:rPr>
                <w:rFonts w:ascii="Arial Narrow" w:eastAsia="Times New Roman" w:hAnsi="Arial Narrow" w:cs="Times New Roman"/>
                <w:b/>
                <w:i/>
                <w:lang w:eastAsia="es-ES"/>
              </w:rPr>
            </w:pPr>
            <w:r w:rsidRPr="0048041F">
              <w:rPr>
                <w:rFonts w:ascii="Arial Narrow" w:eastAsia="Times New Roman" w:hAnsi="Arial Narrow" w:cs="Times New Roman"/>
                <w:b/>
                <w:i/>
                <w:lang w:eastAsia="es-ES"/>
              </w:rPr>
              <w:t xml:space="preserve">    Obligatòries d’itinerari, OI. (18 crèdits)  </w:t>
            </w:r>
          </w:p>
        </w:tc>
      </w:tr>
      <w:tr w:rsidR="0048041F" w:rsidRPr="0048041F" w:rsidTr="00484C2D">
        <w:trPr>
          <w:gridAfter w:val="1"/>
          <w:wAfter w:w="9" w:type="dxa"/>
        </w:trPr>
        <w:tc>
          <w:tcPr>
            <w:tcW w:w="5148" w:type="dxa"/>
            <w:gridSpan w:val="2"/>
            <w:tcBorders>
              <w:top w:val="single" w:sz="4" w:space="0" w:color="auto"/>
              <w:left w:val="single" w:sz="4" w:space="0" w:color="auto"/>
              <w:bottom w:val="single" w:sz="4" w:space="0" w:color="auto"/>
              <w:right w:val="single" w:sz="4" w:space="0" w:color="auto"/>
            </w:tcBorders>
          </w:tcPr>
          <w:p w:rsidR="0048041F" w:rsidRPr="0048041F" w:rsidRDefault="0048041F" w:rsidP="0048041F">
            <w:pPr>
              <w:spacing w:after="0" w:line="240" w:lineRule="auto"/>
              <w:rPr>
                <w:rFonts w:ascii="Arial Narrow" w:eastAsia="Times New Roman" w:hAnsi="Arial Narrow" w:cs="Times New Roman"/>
                <w:sz w:val="21"/>
                <w:szCs w:val="21"/>
                <w:lang w:eastAsia="es-ES"/>
              </w:rPr>
            </w:pPr>
          </w:p>
          <w:p w:rsidR="0048041F" w:rsidRPr="0048041F" w:rsidRDefault="0048041F" w:rsidP="0048041F">
            <w:pPr>
              <w:spacing w:after="0" w:line="240" w:lineRule="auto"/>
              <w:rPr>
                <w:rFonts w:ascii="Arial Narrow" w:eastAsia="Times New Roman" w:hAnsi="Arial Narrow" w:cs="Times New Roman"/>
                <w:sz w:val="21"/>
                <w:szCs w:val="21"/>
                <w:lang w:eastAsia="es-ES"/>
              </w:rPr>
            </w:pPr>
            <w:r w:rsidRPr="0048041F">
              <w:rPr>
                <w:rFonts w:ascii="Arial Narrow" w:eastAsia="Times New Roman" w:hAnsi="Arial Narrow" w:cs="Times New Roman"/>
                <w:sz w:val="21"/>
                <w:szCs w:val="21"/>
                <w:lang w:eastAsia="es-ES"/>
              </w:rPr>
              <w:t xml:space="preserve"> - Estructura socioresidencial i economia metropolitana</w:t>
            </w:r>
          </w:p>
          <w:p w:rsidR="0048041F" w:rsidRPr="0048041F" w:rsidRDefault="0048041F" w:rsidP="0048041F">
            <w:pPr>
              <w:spacing w:after="0" w:line="240" w:lineRule="auto"/>
              <w:rPr>
                <w:rFonts w:ascii="Arial Narrow" w:eastAsia="Times New Roman" w:hAnsi="Arial Narrow" w:cs="Times New Roman"/>
                <w:sz w:val="21"/>
                <w:szCs w:val="21"/>
                <w:lang w:eastAsia="es-ES"/>
              </w:rPr>
            </w:pPr>
            <w:r w:rsidRPr="0048041F">
              <w:rPr>
                <w:rFonts w:ascii="Arial Narrow" w:eastAsia="Times New Roman" w:hAnsi="Arial Narrow" w:cs="Times New Roman"/>
                <w:sz w:val="21"/>
                <w:szCs w:val="21"/>
                <w:lang w:eastAsia="es-ES"/>
              </w:rPr>
              <w:t xml:space="preserve"> - Sistemes urbans i metropolitans sostenibles</w:t>
            </w:r>
          </w:p>
          <w:p w:rsidR="0048041F" w:rsidRPr="0048041F" w:rsidRDefault="0048041F" w:rsidP="0048041F">
            <w:pPr>
              <w:spacing w:after="0" w:line="240" w:lineRule="auto"/>
              <w:rPr>
                <w:rFonts w:ascii="Arial Narrow" w:eastAsia="Times New Roman" w:hAnsi="Arial Narrow" w:cs="Times New Roman"/>
                <w:sz w:val="16"/>
                <w:szCs w:val="16"/>
                <w:lang w:eastAsia="es-ES"/>
              </w:rPr>
            </w:pPr>
          </w:p>
          <w:p w:rsidR="0048041F" w:rsidRPr="0048041F" w:rsidRDefault="0048041F" w:rsidP="0048041F">
            <w:pPr>
              <w:spacing w:after="0" w:line="240" w:lineRule="auto"/>
              <w:rPr>
                <w:rFonts w:ascii="Arial Narrow" w:eastAsia="Times New Roman" w:hAnsi="Arial Narrow" w:cs="Times New Roman"/>
                <w:sz w:val="21"/>
                <w:szCs w:val="21"/>
                <w:lang w:eastAsia="es-ES"/>
              </w:rPr>
            </w:pPr>
            <w:r w:rsidRPr="0048041F">
              <w:rPr>
                <w:rFonts w:ascii="Arial Narrow" w:eastAsia="Times New Roman" w:hAnsi="Arial Narrow" w:cs="Times New Roman"/>
                <w:sz w:val="21"/>
                <w:szCs w:val="21"/>
                <w:lang w:eastAsia="es-ES"/>
              </w:rPr>
              <w:t xml:space="preserve"> - Tècniques i mètodes d’investigació social i urbana</w:t>
            </w:r>
          </w:p>
        </w:tc>
        <w:tc>
          <w:tcPr>
            <w:tcW w:w="900" w:type="dxa"/>
            <w:gridSpan w:val="2"/>
            <w:tcBorders>
              <w:top w:val="single" w:sz="4" w:space="0" w:color="auto"/>
              <w:left w:val="single" w:sz="4" w:space="0" w:color="auto"/>
              <w:bottom w:val="single" w:sz="4" w:space="0" w:color="auto"/>
              <w:right w:val="single" w:sz="4" w:space="0" w:color="auto"/>
            </w:tcBorders>
          </w:tcPr>
          <w:p w:rsidR="0048041F" w:rsidRPr="0048041F" w:rsidRDefault="0048041F" w:rsidP="0048041F">
            <w:pPr>
              <w:spacing w:after="0" w:line="240" w:lineRule="auto"/>
              <w:rPr>
                <w:rFonts w:ascii="Arial Narrow" w:eastAsia="Times New Roman" w:hAnsi="Arial Narrow" w:cs="Times New Roman"/>
                <w:sz w:val="21"/>
                <w:szCs w:val="21"/>
                <w:lang w:eastAsia="es-ES"/>
              </w:rPr>
            </w:pPr>
          </w:p>
          <w:p w:rsidR="0048041F" w:rsidRPr="0048041F" w:rsidRDefault="0048041F" w:rsidP="0048041F">
            <w:pPr>
              <w:spacing w:after="0" w:line="240" w:lineRule="auto"/>
              <w:rPr>
                <w:rFonts w:ascii="Arial Narrow" w:eastAsia="Times New Roman" w:hAnsi="Arial Narrow" w:cs="Times New Roman"/>
                <w:sz w:val="21"/>
                <w:szCs w:val="21"/>
                <w:lang w:eastAsia="es-ES"/>
              </w:rPr>
            </w:pPr>
            <w:r w:rsidRPr="0048041F">
              <w:rPr>
                <w:rFonts w:ascii="Arial Narrow" w:eastAsia="Times New Roman" w:hAnsi="Arial Narrow" w:cs="Times New Roman"/>
                <w:sz w:val="21"/>
                <w:szCs w:val="21"/>
                <w:lang w:eastAsia="es-ES"/>
              </w:rPr>
              <w:t xml:space="preserve">6 crèdits </w:t>
            </w:r>
          </w:p>
          <w:p w:rsidR="0048041F" w:rsidRPr="0048041F" w:rsidRDefault="0048041F" w:rsidP="0048041F">
            <w:pPr>
              <w:spacing w:after="0" w:line="240" w:lineRule="auto"/>
              <w:rPr>
                <w:rFonts w:ascii="Arial Narrow" w:eastAsia="Times New Roman" w:hAnsi="Arial Narrow" w:cs="Times New Roman"/>
                <w:sz w:val="21"/>
                <w:szCs w:val="21"/>
                <w:lang w:eastAsia="es-ES"/>
              </w:rPr>
            </w:pPr>
            <w:r w:rsidRPr="0048041F">
              <w:rPr>
                <w:rFonts w:ascii="Arial Narrow" w:eastAsia="Times New Roman" w:hAnsi="Arial Narrow" w:cs="Times New Roman"/>
                <w:sz w:val="21"/>
                <w:szCs w:val="21"/>
                <w:lang w:eastAsia="es-ES"/>
              </w:rPr>
              <w:t>6 crèdits</w:t>
            </w:r>
          </w:p>
          <w:p w:rsidR="0048041F" w:rsidRPr="0048041F" w:rsidRDefault="0048041F" w:rsidP="0048041F">
            <w:pPr>
              <w:spacing w:after="0" w:line="240" w:lineRule="auto"/>
              <w:rPr>
                <w:rFonts w:ascii="Arial Narrow" w:eastAsia="Times New Roman" w:hAnsi="Arial Narrow" w:cs="Times New Roman"/>
                <w:sz w:val="16"/>
                <w:szCs w:val="16"/>
                <w:lang w:eastAsia="es-ES"/>
              </w:rPr>
            </w:pPr>
          </w:p>
          <w:p w:rsidR="0048041F" w:rsidRPr="0048041F" w:rsidRDefault="0048041F" w:rsidP="0048041F">
            <w:pPr>
              <w:spacing w:after="0" w:line="240" w:lineRule="auto"/>
              <w:rPr>
                <w:rFonts w:ascii="Arial Narrow" w:eastAsia="Times New Roman" w:hAnsi="Arial Narrow" w:cs="Times New Roman"/>
                <w:sz w:val="21"/>
                <w:szCs w:val="21"/>
                <w:lang w:eastAsia="es-ES"/>
              </w:rPr>
            </w:pPr>
            <w:r w:rsidRPr="0048041F">
              <w:rPr>
                <w:rFonts w:ascii="Arial Narrow" w:eastAsia="Times New Roman" w:hAnsi="Arial Narrow" w:cs="Times New Roman"/>
                <w:sz w:val="21"/>
                <w:szCs w:val="21"/>
                <w:lang w:eastAsia="es-ES"/>
              </w:rPr>
              <w:t>6 crèdits</w:t>
            </w:r>
          </w:p>
        </w:tc>
        <w:tc>
          <w:tcPr>
            <w:tcW w:w="1082" w:type="dxa"/>
            <w:tcBorders>
              <w:top w:val="single" w:sz="4" w:space="0" w:color="auto"/>
              <w:left w:val="single" w:sz="4" w:space="0" w:color="auto"/>
              <w:bottom w:val="single" w:sz="4" w:space="0" w:color="auto"/>
              <w:right w:val="single" w:sz="4" w:space="0" w:color="auto"/>
            </w:tcBorders>
          </w:tcPr>
          <w:p w:rsidR="0048041F" w:rsidRPr="0048041F" w:rsidRDefault="0048041F" w:rsidP="0048041F">
            <w:pPr>
              <w:spacing w:after="0" w:line="240" w:lineRule="auto"/>
              <w:rPr>
                <w:rFonts w:ascii="Arial Narrow" w:eastAsia="Times New Roman" w:hAnsi="Arial Narrow" w:cs="Times New Roman"/>
                <w:sz w:val="21"/>
                <w:szCs w:val="21"/>
                <w:lang w:eastAsia="es-ES"/>
              </w:rPr>
            </w:pPr>
          </w:p>
          <w:p w:rsidR="0048041F" w:rsidRPr="0048041F" w:rsidRDefault="0048041F" w:rsidP="0048041F">
            <w:pPr>
              <w:spacing w:after="0" w:line="240" w:lineRule="auto"/>
              <w:rPr>
                <w:rFonts w:ascii="Arial Narrow" w:eastAsia="Times New Roman" w:hAnsi="Arial Narrow" w:cs="Times New Roman"/>
                <w:sz w:val="21"/>
                <w:szCs w:val="21"/>
                <w:lang w:eastAsia="es-ES"/>
              </w:rPr>
            </w:pPr>
            <w:r w:rsidRPr="0048041F">
              <w:rPr>
                <w:rFonts w:ascii="Arial Narrow" w:eastAsia="Times New Roman" w:hAnsi="Arial Narrow" w:cs="Times New Roman"/>
                <w:sz w:val="21"/>
                <w:szCs w:val="21"/>
                <w:lang w:eastAsia="es-ES"/>
              </w:rPr>
              <w:t>1er  sem.</w:t>
            </w:r>
          </w:p>
          <w:p w:rsidR="0048041F" w:rsidRPr="0048041F" w:rsidRDefault="0048041F" w:rsidP="0048041F">
            <w:pPr>
              <w:spacing w:after="0" w:line="240" w:lineRule="auto"/>
              <w:rPr>
                <w:rFonts w:ascii="Arial Narrow" w:eastAsia="Times New Roman" w:hAnsi="Arial Narrow" w:cs="Times New Roman"/>
                <w:sz w:val="21"/>
                <w:szCs w:val="21"/>
                <w:lang w:eastAsia="es-ES"/>
              </w:rPr>
            </w:pPr>
            <w:r w:rsidRPr="0048041F">
              <w:rPr>
                <w:rFonts w:ascii="Arial Narrow" w:eastAsia="Times New Roman" w:hAnsi="Arial Narrow" w:cs="Times New Roman"/>
                <w:sz w:val="21"/>
                <w:szCs w:val="21"/>
                <w:lang w:eastAsia="es-ES"/>
              </w:rPr>
              <w:t>1er  sem.</w:t>
            </w:r>
          </w:p>
          <w:p w:rsidR="0048041F" w:rsidRPr="0048041F" w:rsidRDefault="0048041F" w:rsidP="0048041F">
            <w:pPr>
              <w:spacing w:after="0" w:line="240" w:lineRule="auto"/>
              <w:rPr>
                <w:rFonts w:ascii="Arial Narrow" w:eastAsia="Times New Roman" w:hAnsi="Arial Narrow" w:cs="Times New Roman"/>
                <w:sz w:val="16"/>
                <w:szCs w:val="16"/>
                <w:lang w:eastAsia="es-ES"/>
              </w:rPr>
            </w:pPr>
          </w:p>
          <w:p w:rsidR="0048041F" w:rsidRPr="0048041F" w:rsidRDefault="0048041F" w:rsidP="0048041F">
            <w:pPr>
              <w:spacing w:after="0" w:line="240" w:lineRule="auto"/>
              <w:rPr>
                <w:rFonts w:ascii="Arial Narrow" w:eastAsia="Times New Roman" w:hAnsi="Arial Narrow" w:cs="Times New Roman"/>
                <w:sz w:val="21"/>
                <w:szCs w:val="21"/>
                <w:lang w:eastAsia="es-ES"/>
              </w:rPr>
            </w:pPr>
            <w:r w:rsidRPr="0048041F">
              <w:rPr>
                <w:rFonts w:ascii="Arial Narrow" w:eastAsia="Times New Roman" w:hAnsi="Arial Narrow" w:cs="Times New Roman"/>
                <w:sz w:val="21"/>
                <w:szCs w:val="21"/>
                <w:lang w:eastAsia="es-ES"/>
              </w:rPr>
              <w:t xml:space="preserve"> 2n  sem.</w:t>
            </w:r>
          </w:p>
          <w:p w:rsidR="0048041F" w:rsidRPr="0048041F" w:rsidRDefault="0048041F" w:rsidP="0048041F">
            <w:pPr>
              <w:spacing w:after="0" w:line="240" w:lineRule="auto"/>
              <w:rPr>
                <w:rFonts w:ascii="Arial Narrow" w:eastAsia="Times New Roman" w:hAnsi="Arial Narrow" w:cs="Times New Roman"/>
                <w:sz w:val="21"/>
                <w:szCs w:val="21"/>
                <w:lang w:eastAsia="es-ES"/>
              </w:rPr>
            </w:pPr>
            <w:r w:rsidRPr="0048041F">
              <w:rPr>
                <w:rFonts w:ascii="Arial Narrow" w:eastAsia="Times New Roman" w:hAnsi="Arial Narrow" w:cs="Times New Roman"/>
                <w:sz w:val="21"/>
                <w:szCs w:val="21"/>
                <w:lang w:eastAsia="es-ES"/>
              </w:rPr>
              <w:t xml:space="preserve"> </w:t>
            </w:r>
          </w:p>
        </w:tc>
        <w:tc>
          <w:tcPr>
            <w:tcW w:w="4858" w:type="dxa"/>
            <w:gridSpan w:val="2"/>
            <w:tcBorders>
              <w:top w:val="single" w:sz="4" w:space="0" w:color="auto"/>
              <w:left w:val="single" w:sz="4" w:space="0" w:color="auto"/>
              <w:bottom w:val="single" w:sz="4" w:space="0" w:color="auto"/>
              <w:right w:val="single" w:sz="4" w:space="0" w:color="auto"/>
            </w:tcBorders>
          </w:tcPr>
          <w:p w:rsidR="0048041F" w:rsidRPr="0048041F" w:rsidRDefault="0048041F" w:rsidP="0048041F">
            <w:pPr>
              <w:spacing w:after="0" w:line="240" w:lineRule="auto"/>
              <w:rPr>
                <w:rFonts w:ascii="Arial Narrow" w:eastAsia="Times New Roman" w:hAnsi="Arial Narrow" w:cs="Times New Roman"/>
                <w:sz w:val="21"/>
                <w:szCs w:val="21"/>
                <w:lang w:eastAsia="es-ES"/>
              </w:rPr>
            </w:pPr>
          </w:p>
          <w:p w:rsidR="0048041F" w:rsidRPr="0048041F" w:rsidRDefault="0048041F" w:rsidP="0048041F">
            <w:pPr>
              <w:spacing w:after="0" w:line="240" w:lineRule="auto"/>
              <w:rPr>
                <w:rFonts w:ascii="Arial Narrow" w:eastAsia="Times New Roman" w:hAnsi="Arial Narrow" w:cs="Times New Roman"/>
                <w:sz w:val="21"/>
                <w:szCs w:val="21"/>
                <w:lang w:eastAsia="es-ES"/>
              </w:rPr>
            </w:pPr>
            <w:r w:rsidRPr="0048041F">
              <w:rPr>
                <w:rFonts w:ascii="Arial Narrow" w:eastAsia="Times New Roman" w:hAnsi="Arial Narrow" w:cs="Times New Roman"/>
                <w:sz w:val="21"/>
                <w:szCs w:val="21"/>
                <w:lang w:eastAsia="es-ES"/>
              </w:rPr>
              <w:t xml:space="preserve">- Metròpoli i gestió de polítiques socials i econòmiques </w:t>
            </w:r>
          </w:p>
          <w:p w:rsidR="0048041F" w:rsidRPr="0048041F" w:rsidRDefault="0048041F" w:rsidP="0048041F">
            <w:pPr>
              <w:spacing w:after="0" w:line="240" w:lineRule="auto"/>
              <w:rPr>
                <w:rFonts w:ascii="Arial Narrow" w:eastAsia="Times New Roman" w:hAnsi="Arial Narrow" w:cs="Times New Roman"/>
                <w:sz w:val="21"/>
                <w:szCs w:val="21"/>
                <w:lang w:eastAsia="es-ES"/>
              </w:rPr>
            </w:pPr>
            <w:r w:rsidRPr="0048041F">
              <w:rPr>
                <w:rFonts w:ascii="Arial Narrow" w:eastAsia="Times New Roman" w:hAnsi="Arial Narrow" w:cs="Times New Roman"/>
                <w:sz w:val="21"/>
                <w:szCs w:val="21"/>
                <w:lang w:eastAsia="es-ES"/>
              </w:rPr>
              <w:t>- Metròpoli i gestió de polítiques urbanes i ambientals</w:t>
            </w:r>
          </w:p>
          <w:p w:rsidR="0048041F" w:rsidRPr="0048041F" w:rsidRDefault="0048041F" w:rsidP="0048041F">
            <w:pPr>
              <w:spacing w:after="0" w:line="240" w:lineRule="auto"/>
              <w:rPr>
                <w:rFonts w:ascii="Arial Narrow" w:eastAsia="Times New Roman" w:hAnsi="Arial Narrow" w:cs="Times New Roman"/>
                <w:sz w:val="16"/>
                <w:szCs w:val="16"/>
                <w:lang w:eastAsia="es-ES"/>
              </w:rPr>
            </w:pPr>
          </w:p>
          <w:p w:rsidR="0048041F" w:rsidRPr="0048041F" w:rsidRDefault="0048041F" w:rsidP="0048041F">
            <w:pPr>
              <w:spacing w:after="0" w:line="240" w:lineRule="auto"/>
              <w:rPr>
                <w:rFonts w:ascii="Arial Narrow" w:eastAsia="Times New Roman" w:hAnsi="Arial Narrow" w:cs="Times New Roman"/>
                <w:sz w:val="21"/>
                <w:szCs w:val="21"/>
                <w:lang w:eastAsia="es-ES"/>
              </w:rPr>
            </w:pPr>
            <w:r w:rsidRPr="0048041F">
              <w:rPr>
                <w:rFonts w:ascii="Arial Narrow" w:eastAsia="Times New Roman" w:hAnsi="Arial Narrow" w:cs="Times New Roman"/>
                <w:sz w:val="21"/>
                <w:szCs w:val="21"/>
                <w:lang w:eastAsia="es-ES"/>
              </w:rPr>
              <w:t>- Pràctiques externes</w:t>
            </w:r>
          </w:p>
        </w:tc>
        <w:tc>
          <w:tcPr>
            <w:tcW w:w="900" w:type="dxa"/>
            <w:tcBorders>
              <w:top w:val="single" w:sz="4" w:space="0" w:color="auto"/>
              <w:left w:val="single" w:sz="4" w:space="0" w:color="auto"/>
              <w:bottom w:val="single" w:sz="4" w:space="0" w:color="auto"/>
              <w:right w:val="single" w:sz="4" w:space="0" w:color="auto"/>
            </w:tcBorders>
          </w:tcPr>
          <w:p w:rsidR="0048041F" w:rsidRPr="0048041F" w:rsidRDefault="0048041F" w:rsidP="0048041F">
            <w:pPr>
              <w:spacing w:after="0" w:line="240" w:lineRule="auto"/>
              <w:rPr>
                <w:rFonts w:ascii="Arial Narrow" w:eastAsia="Times New Roman" w:hAnsi="Arial Narrow" w:cs="Times New Roman"/>
                <w:sz w:val="21"/>
                <w:szCs w:val="21"/>
                <w:lang w:eastAsia="es-ES"/>
              </w:rPr>
            </w:pPr>
          </w:p>
          <w:p w:rsidR="0048041F" w:rsidRPr="0048041F" w:rsidRDefault="0048041F" w:rsidP="0048041F">
            <w:pPr>
              <w:spacing w:after="0" w:line="240" w:lineRule="auto"/>
              <w:rPr>
                <w:rFonts w:ascii="Arial Narrow" w:eastAsia="Times New Roman" w:hAnsi="Arial Narrow" w:cs="Times New Roman"/>
                <w:sz w:val="21"/>
                <w:szCs w:val="21"/>
                <w:lang w:eastAsia="es-ES"/>
              </w:rPr>
            </w:pPr>
            <w:r w:rsidRPr="0048041F">
              <w:rPr>
                <w:rFonts w:ascii="Arial Narrow" w:eastAsia="Times New Roman" w:hAnsi="Arial Narrow" w:cs="Times New Roman"/>
                <w:sz w:val="21"/>
                <w:szCs w:val="21"/>
                <w:lang w:eastAsia="es-ES"/>
              </w:rPr>
              <w:t xml:space="preserve">6 crèdits </w:t>
            </w:r>
          </w:p>
          <w:p w:rsidR="0048041F" w:rsidRPr="0048041F" w:rsidRDefault="0048041F" w:rsidP="0048041F">
            <w:pPr>
              <w:spacing w:after="0" w:line="240" w:lineRule="auto"/>
              <w:rPr>
                <w:rFonts w:ascii="Arial Narrow" w:eastAsia="Times New Roman" w:hAnsi="Arial Narrow" w:cs="Times New Roman"/>
                <w:sz w:val="21"/>
                <w:szCs w:val="21"/>
                <w:lang w:eastAsia="es-ES"/>
              </w:rPr>
            </w:pPr>
            <w:r w:rsidRPr="0048041F">
              <w:rPr>
                <w:rFonts w:ascii="Arial Narrow" w:eastAsia="Times New Roman" w:hAnsi="Arial Narrow" w:cs="Times New Roman"/>
                <w:sz w:val="21"/>
                <w:szCs w:val="21"/>
                <w:lang w:eastAsia="es-ES"/>
              </w:rPr>
              <w:t>6 crèdits</w:t>
            </w:r>
          </w:p>
          <w:p w:rsidR="0048041F" w:rsidRPr="0048041F" w:rsidRDefault="0048041F" w:rsidP="0048041F">
            <w:pPr>
              <w:spacing w:after="0" w:line="240" w:lineRule="auto"/>
              <w:rPr>
                <w:rFonts w:ascii="Arial Narrow" w:eastAsia="Times New Roman" w:hAnsi="Arial Narrow" w:cs="Times New Roman"/>
                <w:sz w:val="21"/>
                <w:szCs w:val="21"/>
                <w:lang w:eastAsia="es-ES"/>
              </w:rPr>
            </w:pPr>
          </w:p>
          <w:p w:rsidR="0048041F" w:rsidRPr="0048041F" w:rsidRDefault="0048041F" w:rsidP="0048041F">
            <w:pPr>
              <w:spacing w:after="0" w:line="240" w:lineRule="auto"/>
              <w:rPr>
                <w:rFonts w:ascii="Arial Narrow" w:eastAsia="Times New Roman" w:hAnsi="Arial Narrow" w:cs="Times New Roman"/>
                <w:sz w:val="21"/>
                <w:szCs w:val="21"/>
                <w:lang w:eastAsia="es-ES"/>
              </w:rPr>
            </w:pPr>
            <w:r w:rsidRPr="0048041F">
              <w:rPr>
                <w:rFonts w:ascii="Arial Narrow" w:eastAsia="Times New Roman" w:hAnsi="Arial Narrow" w:cs="Times New Roman"/>
                <w:sz w:val="21"/>
                <w:szCs w:val="21"/>
                <w:lang w:eastAsia="es-ES"/>
              </w:rPr>
              <w:t xml:space="preserve">6 crèdits </w:t>
            </w:r>
          </w:p>
        </w:tc>
        <w:tc>
          <w:tcPr>
            <w:tcW w:w="1321" w:type="dxa"/>
            <w:tcBorders>
              <w:top w:val="single" w:sz="4" w:space="0" w:color="auto"/>
              <w:left w:val="single" w:sz="4" w:space="0" w:color="auto"/>
              <w:bottom w:val="single" w:sz="4" w:space="0" w:color="auto"/>
              <w:right w:val="single" w:sz="4" w:space="0" w:color="auto"/>
            </w:tcBorders>
          </w:tcPr>
          <w:p w:rsidR="0048041F" w:rsidRPr="0048041F" w:rsidRDefault="0048041F" w:rsidP="0048041F">
            <w:pPr>
              <w:spacing w:after="0" w:line="240" w:lineRule="auto"/>
              <w:rPr>
                <w:rFonts w:ascii="Arial Narrow" w:eastAsia="Times New Roman" w:hAnsi="Arial Narrow" w:cs="Times New Roman"/>
                <w:sz w:val="21"/>
                <w:szCs w:val="21"/>
                <w:lang w:eastAsia="es-ES"/>
              </w:rPr>
            </w:pPr>
          </w:p>
          <w:p w:rsidR="0048041F" w:rsidRPr="0048041F" w:rsidRDefault="0048041F" w:rsidP="0048041F">
            <w:pPr>
              <w:spacing w:after="0" w:line="240" w:lineRule="auto"/>
              <w:rPr>
                <w:rFonts w:ascii="Arial Narrow" w:eastAsia="Times New Roman" w:hAnsi="Arial Narrow" w:cs="Times New Roman"/>
                <w:sz w:val="21"/>
                <w:szCs w:val="21"/>
                <w:lang w:eastAsia="es-ES"/>
              </w:rPr>
            </w:pPr>
            <w:r w:rsidRPr="0048041F">
              <w:rPr>
                <w:rFonts w:ascii="Arial Narrow" w:eastAsia="Times New Roman" w:hAnsi="Arial Narrow" w:cs="Times New Roman"/>
                <w:sz w:val="21"/>
                <w:szCs w:val="21"/>
                <w:lang w:eastAsia="es-ES"/>
              </w:rPr>
              <w:t>1er semestre</w:t>
            </w:r>
          </w:p>
          <w:p w:rsidR="0048041F" w:rsidRPr="0048041F" w:rsidRDefault="0048041F" w:rsidP="0048041F">
            <w:pPr>
              <w:spacing w:after="0" w:line="240" w:lineRule="auto"/>
              <w:rPr>
                <w:rFonts w:ascii="Arial Narrow" w:eastAsia="Times New Roman" w:hAnsi="Arial Narrow" w:cs="Times New Roman"/>
                <w:sz w:val="21"/>
                <w:szCs w:val="21"/>
                <w:lang w:eastAsia="es-ES"/>
              </w:rPr>
            </w:pPr>
            <w:r w:rsidRPr="0048041F">
              <w:rPr>
                <w:rFonts w:ascii="Arial Narrow" w:eastAsia="Times New Roman" w:hAnsi="Arial Narrow" w:cs="Times New Roman"/>
                <w:sz w:val="21"/>
                <w:szCs w:val="21"/>
                <w:lang w:eastAsia="es-ES"/>
              </w:rPr>
              <w:t>1er semestre</w:t>
            </w:r>
          </w:p>
          <w:p w:rsidR="0048041F" w:rsidRPr="0048041F" w:rsidRDefault="0048041F" w:rsidP="0048041F">
            <w:pPr>
              <w:spacing w:after="0" w:line="240" w:lineRule="auto"/>
              <w:rPr>
                <w:rFonts w:ascii="Arial Narrow" w:eastAsia="Times New Roman" w:hAnsi="Arial Narrow" w:cs="Times New Roman"/>
                <w:sz w:val="21"/>
                <w:szCs w:val="21"/>
                <w:lang w:eastAsia="es-ES"/>
              </w:rPr>
            </w:pPr>
            <w:r w:rsidRPr="0048041F">
              <w:rPr>
                <w:rFonts w:ascii="Arial Narrow" w:eastAsia="Times New Roman" w:hAnsi="Arial Narrow" w:cs="Times New Roman"/>
                <w:sz w:val="21"/>
                <w:szCs w:val="21"/>
                <w:lang w:eastAsia="es-ES"/>
              </w:rPr>
              <w:t xml:space="preserve"> </w:t>
            </w:r>
          </w:p>
          <w:p w:rsidR="0048041F" w:rsidRPr="0048041F" w:rsidRDefault="0048041F" w:rsidP="0048041F">
            <w:pPr>
              <w:spacing w:after="0" w:line="240" w:lineRule="auto"/>
              <w:rPr>
                <w:rFonts w:ascii="Arial Narrow" w:eastAsia="Times New Roman" w:hAnsi="Arial Narrow" w:cs="Times New Roman"/>
                <w:sz w:val="21"/>
                <w:szCs w:val="21"/>
                <w:lang w:eastAsia="es-ES"/>
              </w:rPr>
            </w:pPr>
            <w:r w:rsidRPr="0048041F">
              <w:rPr>
                <w:rFonts w:ascii="Arial Narrow" w:eastAsia="Times New Roman" w:hAnsi="Arial Narrow" w:cs="Times New Roman"/>
                <w:sz w:val="21"/>
                <w:szCs w:val="21"/>
                <w:lang w:eastAsia="es-ES"/>
              </w:rPr>
              <w:t xml:space="preserve"> 2n semestre</w:t>
            </w:r>
          </w:p>
        </w:tc>
      </w:tr>
      <w:tr w:rsidR="0048041F" w:rsidRPr="0048041F" w:rsidTr="008E37BE">
        <w:trPr>
          <w:gridAfter w:val="1"/>
          <w:wAfter w:w="9" w:type="dxa"/>
        </w:trPr>
        <w:tc>
          <w:tcPr>
            <w:tcW w:w="7130"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tcPr>
          <w:p w:rsidR="0048041F" w:rsidRPr="0048041F" w:rsidRDefault="0048041F" w:rsidP="0048041F">
            <w:pPr>
              <w:spacing w:after="0" w:line="240" w:lineRule="auto"/>
              <w:rPr>
                <w:rFonts w:ascii="Arial Narrow" w:eastAsia="Times New Roman" w:hAnsi="Arial Narrow" w:cs="Times New Roman"/>
                <w:b/>
                <w:i/>
                <w:sz w:val="16"/>
                <w:szCs w:val="16"/>
                <w:lang w:eastAsia="es-ES"/>
              </w:rPr>
            </w:pPr>
          </w:p>
          <w:p w:rsidR="0048041F" w:rsidRPr="0048041F" w:rsidRDefault="0048041F" w:rsidP="0048041F">
            <w:pPr>
              <w:spacing w:after="0" w:line="240" w:lineRule="auto"/>
              <w:rPr>
                <w:rFonts w:ascii="Arial Narrow" w:eastAsia="Times New Roman" w:hAnsi="Arial Narrow" w:cs="Times New Roman"/>
                <w:b/>
                <w:i/>
                <w:lang w:eastAsia="es-ES"/>
              </w:rPr>
            </w:pPr>
            <w:r w:rsidRPr="0048041F">
              <w:rPr>
                <w:rFonts w:ascii="Arial Narrow" w:eastAsia="Times New Roman" w:hAnsi="Arial Narrow" w:cs="Times New Roman"/>
                <w:b/>
                <w:i/>
                <w:lang w:eastAsia="es-ES"/>
              </w:rPr>
              <w:t xml:space="preserve">    Optatives d’Itinerari, OPT. (12 crèdits) </w:t>
            </w:r>
          </w:p>
        </w:tc>
        <w:tc>
          <w:tcPr>
            <w:tcW w:w="7079" w:type="dxa"/>
            <w:gridSpan w:val="4"/>
            <w:tcBorders>
              <w:top w:val="single" w:sz="4" w:space="0" w:color="auto"/>
              <w:left w:val="single" w:sz="4" w:space="0" w:color="auto"/>
              <w:bottom w:val="single" w:sz="4" w:space="0" w:color="auto"/>
              <w:right w:val="single" w:sz="4" w:space="0" w:color="auto"/>
            </w:tcBorders>
            <w:shd w:val="clear" w:color="auto" w:fill="D6E3BC" w:themeFill="accent3" w:themeFillTint="66"/>
          </w:tcPr>
          <w:p w:rsidR="0048041F" w:rsidRPr="0048041F" w:rsidRDefault="0048041F" w:rsidP="0048041F">
            <w:pPr>
              <w:spacing w:after="0" w:line="240" w:lineRule="auto"/>
              <w:rPr>
                <w:rFonts w:ascii="Arial Narrow" w:eastAsia="Times New Roman" w:hAnsi="Arial Narrow" w:cs="Times New Roman"/>
                <w:b/>
                <w:i/>
                <w:sz w:val="16"/>
                <w:szCs w:val="16"/>
                <w:lang w:eastAsia="es-ES"/>
              </w:rPr>
            </w:pPr>
          </w:p>
          <w:p w:rsidR="0048041F" w:rsidRPr="0048041F" w:rsidRDefault="0048041F" w:rsidP="0048041F">
            <w:pPr>
              <w:spacing w:after="0" w:line="240" w:lineRule="auto"/>
              <w:rPr>
                <w:rFonts w:ascii="Arial Narrow" w:eastAsia="Times New Roman" w:hAnsi="Arial Narrow" w:cs="Times New Roman"/>
                <w:b/>
                <w:i/>
                <w:lang w:eastAsia="es-ES"/>
              </w:rPr>
            </w:pPr>
            <w:r w:rsidRPr="0048041F">
              <w:rPr>
                <w:rFonts w:ascii="Arial Narrow" w:eastAsia="Times New Roman" w:hAnsi="Arial Narrow" w:cs="Times New Roman"/>
                <w:b/>
                <w:i/>
                <w:lang w:eastAsia="es-ES"/>
              </w:rPr>
              <w:t xml:space="preserve">     Optatives d’Itinerari, OPT. (12 crèdits)</w:t>
            </w:r>
          </w:p>
        </w:tc>
      </w:tr>
      <w:tr w:rsidR="0048041F" w:rsidRPr="0048041F" w:rsidTr="00484C2D">
        <w:tc>
          <w:tcPr>
            <w:tcW w:w="4966" w:type="dxa"/>
            <w:tcBorders>
              <w:top w:val="single" w:sz="4" w:space="0" w:color="auto"/>
              <w:left w:val="single" w:sz="4" w:space="0" w:color="auto"/>
              <w:bottom w:val="single" w:sz="4" w:space="0" w:color="auto"/>
              <w:right w:val="single" w:sz="4" w:space="0" w:color="auto"/>
            </w:tcBorders>
          </w:tcPr>
          <w:p w:rsidR="0048041F" w:rsidRPr="0048041F" w:rsidRDefault="0048041F" w:rsidP="0048041F">
            <w:pPr>
              <w:spacing w:after="0" w:line="240" w:lineRule="auto"/>
              <w:rPr>
                <w:rFonts w:ascii="Arial Narrow" w:eastAsia="Times New Roman" w:hAnsi="Arial Narrow" w:cs="Times New Roman"/>
                <w:sz w:val="21"/>
                <w:szCs w:val="21"/>
                <w:lang w:eastAsia="es-ES"/>
              </w:rPr>
            </w:pPr>
          </w:p>
          <w:p w:rsidR="0048041F" w:rsidRPr="0048041F" w:rsidRDefault="0048041F" w:rsidP="0048041F">
            <w:pPr>
              <w:spacing w:after="0" w:line="240" w:lineRule="auto"/>
              <w:rPr>
                <w:rFonts w:ascii="Arial Narrow" w:eastAsia="Times New Roman" w:hAnsi="Arial Narrow" w:cs="Times New Roman"/>
                <w:sz w:val="21"/>
                <w:szCs w:val="21"/>
                <w:lang w:eastAsia="es-ES"/>
              </w:rPr>
            </w:pPr>
            <w:r w:rsidRPr="0048041F">
              <w:rPr>
                <w:rFonts w:ascii="Arial Narrow" w:eastAsia="Times New Roman" w:hAnsi="Arial Narrow" w:cs="Times New Roman"/>
                <w:sz w:val="21"/>
                <w:szCs w:val="21"/>
                <w:lang w:eastAsia="es-ES"/>
              </w:rPr>
              <w:t>Taller 1. Metròpoli i innovació sociopolítica i econòmica</w:t>
            </w:r>
          </w:p>
          <w:p w:rsidR="0048041F" w:rsidRPr="0048041F" w:rsidRDefault="0048041F" w:rsidP="0048041F">
            <w:pPr>
              <w:spacing w:after="0" w:line="240" w:lineRule="auto"/>
              <w:rPr>
                <w:rFonts w:ascii="Arial Narrow" w:eastAsia="Times New Roman" w:hAnsi="Arial Narrow" w:cs="Times New Roman"/>
                <w:sz w:val="21"/>
                <w:szCs w:val="21"/>
                <w:lang w:eastAsia="es-ES"/>
              </w:rPr>
            </w:pPr>
            <w:r w:rsidRPr="0048041F">
              <w:rPr>
                <w:rFonts w:ascii="Arial Narrow" w:eastAsia="Times New Roman" w:hAnsi="Arial Narrow" w:cs="Times New Roman"/>
                <w:sz w:val="21"/>
                <w:szCs w:val="21"/>
                <w:lang w:eastAsia="es-ES"/>
              </w:rPr>
              <w:t xml:space="preserve">Taller 2. Metròpoli i reptes ecològics i urbanístics </w:t>
            </w:r>
          </w:p>
        </w:tc>
        <w:tc>
          <w:tcPr>
            <w:tcW w:w="904" w:type="dxa"/>
            <w:gridSpan w:val="2"/>
            <w:tcBorders>
              <w:top w:val="single" w:sz="4" w:space="0" w:color="auto"/>
              <w:left w:val="single" w:sz="4" w:space="0" w:color="auto"/>
              <w:bottom w:val="single" w:sz="4" w:space="0" w:color="auto"/>
              <w:right w:val="single" w:sz="4" w:space="0" w:color="auto"/>
            </w:tcBorders>
          </w:tcPr>
          <w:p w:rsidR="0048041F" w:rsidRPr="0048041F" w:rsidRDefault="0048041F" w:rsidP="0048041F">
            <w:pPr>
              <w:spacing w:after="0" w:line="240" w:lineRule="auto"/>
              <w:rPr>
                <w:rFonts w:ascii="Arial Narrow" w:eastAsia="Times New Roman" w:hAnsi="Arial Narrow" w:cs="Times New Roman"/>
                <w:sz w:val="21"/>
                <w:szCs w:val="21"/>
                <w:lang w:eastAsia="es-ES"/>
              </w:rPr>
            </w:pPr>
          </w:p>
          <w:p w:rsidR="0048041F" w:rsidRPr="0048041F" w:rsidRDefault="0048041F" w:rsidP="0048041F">
            <w:pPr>
              <w:spacing w:after="0" w:line="240" w:lineRule="auto"/>
              <w:rPr>
                <w:rFonts w:ascii="Arial Narrow" w:eastAsia="Times New Roman" w:hAnsi="Arial Narrow" w:cs="Times New Roman"/>
                <w:sz w:val="21"/>
                <w:szCs w:val="21"/>
                <w:lang w:eastAsia="es-ES"/>
              </w:rPr>
            </w:pPr>
            <w:r w:rsidRPr="0048041F">
              <w:rPr>
                <w:rFonts w:ascii="Arial Narrow" w:eastAsia="Times New Roman" w:hAnsi="Arial Narrow" w:cs="Times New Roman"/>
                <w:sz w:val="21"/>
                <w:szCs w:val="21"/>
                <w:lang w:eastAsia="es-ES"/>
              </w:rPr>
              <w:t>6 crèdits</w:t>
            </w:r>
          </w:p>
          <w:p w:rsidR="0048041F" w:rsidRPr="0048041F" w:rsidRDefault="0048041F" w:rsidP="0048041F">
            <w:pPr>
              <w:spacing w:after="0" w:line="240" w:lineRule="auto"/>
              <w:rPr>
                <w:rFonts w:ascii="Arial Narrow" w:eastAsia="Times New Roman" w:hAnsi="Arial Narrow" w:cs="Times New Roman"/>
                <w:sz w:val="21"/>
                <w:szCs w:val="21"/>
                <w:lang w:eastAsia="es-ES"/>
              </w:rPr>
            </w:pPr>
            <w:r w:rsidRPr="0048041F">
              <w:rPr>
                <w:rFonts w:ascii="Arial Narrow" w:eastAsia="Times New Roman" w:hAnsi="Arial Narrow" w:cs="Times New Roman"/>
                <w:sz w:val="21"/>
                <w:szCs w:val="21"/>
                <w:lang w:eastAsia="es-ES"/>
              </w:rPr>
              <w:t>6 crèdits</w:t>
            </w:r>
          </w:p>
        </w:tc>
        <w:tc>
          <w:tcPr>
            <w:tcW w:w="1260" w:type="dxa"/>
            <w:gridSpan w:val="2"/>
            <w:tcBorders>
              <w:top w:val="single" w:sz="4" w:space="0" w:color="auto"/>
              <w:left w:val="single" w:sz="4" w:space="0" w:color="auto"/>
              <w:bottom w:val="single" w:sz="4" w:space="0" w:color="auto"/>
              <w:right w:val="single" w:sz="4" w:space="0" w:color="auto"/>
            </w:tcBorders>
          </w:tcPr>
          <w:p w:rsidR="0048041F" w:rsidRPr="0048041F" w:rsidRDefault="0048041F" w:rsidP="0048041F">
            <w:pPr>
              <w:spacing w:after="0" w:line="240" w:lineRule="auto"/>
              <w:rPr>
                <w:rFonts w:ascii="Arial Narrow" w:eastAsia="Times New Roman" w:hAnsi="Arial Narrow" w:cs="Times New Roman"/>
                <w:sz w:val="21"/>
                <w:szCs w:val="21"/>
                <w:lang w:eastAsia="es-ES"/>
              </w:rPr>
            </w:pPr>
          </w:p>
          <w:p w:rsidR="0048041F" w:rsidRPr="0048041F" w:rsidRDefault="0048041F" w:rsidP="0048041F">
            <w:pPr>
              <w:spacing w:after="0" w:line="240" w:lineRule="auto"/>
              <w:rPr>
                <w:rFonts w:ascii="Arial Narrow" w:eastAsia="Times New Roman" w:hAnsi="Arial Narrow" w:cs="Times New Roman"/>
                <w:sz w:val="21"/>
                <w:szCs w:val="21"/>
                <w:lang w:eastAsia="es-ES"/>
              </w:rPr>
            </w:pPr>
            <w:r w:rsidRPr="0048041F">
              <w:rPr>
                <w:rFonts w:ascii="Arial Narrow" w:eastAsia="Times New Roman" w:hAnsi="Arial Narrow" w:cs="Times New Roman"/>
                <w:sz w:val="21"/>
                <w:szCs w:val="21"/>
                <w:lang w:eastAsia="es-ES"/>
              </w:rPr>
              <w:t>2n semestre</w:t>
            </w:r>
          </w:p>
          <w:p w:rsidR="0048041F" w:rsidRPr="0048041F" w:rsidRDefault="0048041F" w:rsidP="0048041F">
            <w:pPr>
              <w:spacing w:after="0" w:line="240" w:lineRule="auto"/>
              <w:rPr>
                <w:rFonts w:ascii="Arial Narrow" w:eastAsia="Times New Roman" w:hAnsi="Arial Narrow" w:cs="Times New Roman"/>
                <w:sz w:val="21"/>
                <w:szCs w:val="21"/>
                <w:lang w:eastAsia="es-ES"/>
              </w:rPr>
            </w:pPr>
            <w:r w:rsidRPr="0048041F">
              <w:rPr>
                <w:rFonts w:ascii="Arial Narrow" w:eastAsia="Times New Roman" w:hAnsi="Arial Narrow" w:cs="Times New Roman"/>
                <w:sz w:val="21"/>
                <w:szCs w:val="21"/>
                <w:lang w:eastAsia="es-ES"/>
              </w:rPr>
              <w:t>2n semestre</w:t>
            </w:r>
          </w:p>
          <w:p w:rsidR="0048041F" w:rsidRPr="0048041F" w:rsidRDefault="0048041F" w:rsidP="0048041F">
            <w:pPr>
              <w:spacing w:after="0" w:line="240" w:lineRule="auto"/>
              <w:rPr>
                <w:rFonts w:ascii="Arial Narrow" w:eastAsia="Times New Roman" w:hAnsi="Arial Narrow" w:cs="Times New Roman"/>
                <w:sz w:val="16"/>
                <w:szCs w:val="16"/>
                <w:lang w:eastAsia="es-ES"/>
              </w:rPr>
            </w:pPr>
          </w:p>
        </w:tc>
        <w:tc>
          <w:tcPr>
            <w:tcW w:w="4858" w:type="dxa"/>
            <w:gridSpan w:val="2"/>
            <w:tcBorders>
              <w:top w:val="single" w:sz="4" w:space="0" w:color="auto"/>
              <w:left w:val="single" w:sz="4" w:space="0" w:color="auto"/>
              <w:bottom w:val="single" w:sz="4" w:space="0" w:color="auto"/>
              <w:right w:val="single" w:sz="4" w:space="0" w:color="auto"/>
            </w:tcBorders>
          </w:tcPr>
          <w:p w:rsidR="0048041F" w:rsidRPr="0048041F" w:rsidRDefault="0048041F" w:rsidP="0048041F">
            <w:pPr>
              <w:spacing w:after="0" w:line="240" w:lineRule="auto"/>
              <w:rPr>
                <w:rFonts w:ascii="Arial Narrow" w:eastAsia="Times New Roman" w:hAnsi="Arial Narrow" w:cs="Times New Roman"/>
                <w:sz w:val="21"/>
                <w:szCs w:val="21"/>
                <w:lang w:eastAsia="es-ES"/>
              </w:rPr>
            </w:pPr>
          </w:p>
          <w:p w:rsidR="0048041F" w:rsidRPr="0048041F" w:rsidRDefault="0048041F" w:rsidP="0048041F">
            <w:pPr>
              <w:spacing w:after="0" w:line="240" w:lineRule="auto"/>
              <w:rPr>
                <w:rFonts w:ascii="Arial Narrow" w:eastAsia="Times New Roman" w:hAnsi="Arial Narrow" w:cs="Times New Roman"/>
                <w:sz w:val="21"/>
                <w:szCs w:val="21"/>
                <w:lang w:eastAsia="es-ES"/>
              </w:rPr>
            </w:pPr>
            <w:r w:rsidRPr="0048041F">
              <w:rPr>
                <w:rFonts w:ascii="Arial Narrow" w:eastAsia="Times New Roman" w:hAnsi="Arial Narrow" w:cs="Times New Roman"/>
                <w:sz w:val="21"/>
                <w:szCs w:val="21"/>
                <w:lang w:eastAsia="es-ES"/>
              </w:rPr>
              <w:t>Taller 1. Habitatge, barris i eines d’acció comunitària</w:t>
            </w:r>
          </w:p>
          <w:p w:rsidR="0048041F" w:rsidRPr="0048041F" w:rsidRDefault="0048041F" w:rsidP="0048041F">
            <w:pPr>
              <w:spacing w:after="0" w:line="240" w:lineRule="auto"/>
              <w:rPr>
                <w:rFonts w:ascii="Arial Narrow" w:eastAsia="Times New Roman" w:hAnsi="Arial Narrow" w:cs="Times New Roman"/>
                <w:sz w:val="21"/>
                <w:szCs w:val="21"/>
                <w:lang w:eastAsia="es-ES"/>
              </w:rPr>
            </w:pPr>
            <w:r w:rsidRPr="0048041F">
              <w:rPr>
                <w:rFonts w:ascii="Arial Narrow" w:eastAsia="Times New Roman" w:hAnsi="Arial Narrow" w:cs="Times New Roman"/>
                <w:sz w:val="21"/>
                <w:szCs w:val="21"/>
                <w:lang w:eastAsia="es-ES"/>
              </w:rPr>
              <w:t>Taller 2.</w:t>
            </w:r>
            <w:r w:rsidRPr="0048041F">
              <w:rPr>
                <w:rFonts w:ascii="Arial Narrow" w:eastAsia="Times New Roman" w:hAnsi="Arial Narrow" w:cs="Times New Roman"/>
                <w:sz w:val="16"/>
                <w:szCs w:val="16"/>
                <w:lang w:eastAsia="es-ES"/>
              </w:rPr>
              <w:t xml:space="preserve"> </w:t>
            </w:r>
            <w:r w:rsidRPr="0048041F">
              <w:rPr>
                <w:rFonts w:ascii="Arial Narrow" w:eastAsia="Times New Roman" w:hAnsi="Arial Narrow" w:cs="Times New Roman"/>
                <w:sz w:val="21"/>
                <w:szCs w:val="21"/>
                <w:lang w:eastAsia="es-ES"/>
              </w:rPr>
              <w:t>Eines</w:t>
            </w:r>
            <w:r w:rsidRPr="0048041F">
              <w:rPr>
                <w:rFonts w:ascii="Arial Narrow" w:eastAsia="Times New Roman" w:hAnsi="Arial Narrow" w:cs="Times New Roman"/>
                <w:sz w:val="16"/>
                <w:szCs w:val="16"/>
                <w:lang w:eastAsia="es-ES"/>
              </w:rPr>
              <w:t xml:space="preserve"> </w:t>
            </w:r>
            <w:r w:rsidRPr="0048041F">
              <w:rPr>
                <w:rFonts w:ascii="Arial Narrow" w:eastAsia="Times New Roman" w:hAnsi="Arial Narrow" w:cs="Times New Roman"/>
                <w:sz w:val="21"/>
                <w:szCs w:val="21"/>
                <w:lang w:eastAsia="es-ES"/>
              </w:rPr>
              <w:t>i tecnologies d’informació geogràfica-territorial</w:t>
            </w:r>
          </w:p>
        </w:tc>
        <w:tc>
          <w:tcPr>
            <w:tcW w:w="900" w:type="dxa"/>
            <w:tcBorders>
              <w:top w:val="single" w:sz="4" w:space="0" w:color="auto"/>
              <w:left w:val="single" w:sz="4" w:space="0" w:color="auto"/>
              <w:bottom w:val="single" w:sz="4" w:space="0" w:color="auto"/>
              <w:right w:val="single" w:sz="4" w:space="0" w:color="auto"/>
            </w:tcBorders>
          </w:tcPr>
          <w:p w:rsidR="0048041F" w:rsidRPr="0048041F" w:rsidRDefault="0048041F" w:rsidP="0048041F">
            <w:pPr>
              <w:spacing w:after="0" w:line="240" w:lineRule="auto"/>
              <w:rPr>
                <w:rFonts w:ascii="Arial Narrow" w:eastAsia="Times New Roman" w:hAnsi="Arial Narrow" w:cs="Times New Roman"/>
                <w:sz w:val="21"/>
                <w:szCs w:val="21"/>
                <w:lang w:eastAsia="es-ES"/>
              </w:rPr>
            </w:pPr>
          </w:p>
          <w:p w:rsidR="0048041F" w:rsidRPr="0048041F" w:rsidRDefault="0048041F" w:rsidP="0048041F">
            <w:pPr>
              <w:spacing w:after="0" w:line="240" w:lineRule="auto"/>
              <w:rPr>
                <w:rFonts w:ascii="Arial Narrow" w:eastAsia="Times New Roman" w:hAnsi="Arial Narrow" w:cs="Times New Roman"/>
                <w:sz w:val="21"/>
                <w:szCs w:val="21"/>
                <w:lang w:eastAsia="es-ES"/>
              </w:rPr>
            </w:pPr>
            <w:r w:rsidRPr="0048041F">
              <w:rPr>
                <w:rFonts w:ascii="Arial Narrow" w:eastAsia="Times New Roman" w:hAnsi="Arial Narrow" w:cs="Times New Roman"/>
                <w:sz w:val="21"/>
                <w:szCs w:val="21"/>
                <w:lang w:eastAsia="es-ES"/>
              </w:rPr>
              <w:t>6 crèdits</w:t>
            </w:r>
          </w:p>
          <w:p w:rsidR="0048041F" w:rsidRPr="0048041F" w:rsidRDefault="0048041F" w:rsidP="0048041F">
            <w:pPr>
              <w:spacing w:after="0" w:line="240" w:lineRule="auto"/>
              <w:rPr>
                <w:rFonts w:ascii="Arial Narrow" w:eastAsia="Times New Roman" w:hAnsi="Arial Narrow" w:cs="Times New Roman"/>
                <w:sz w:val="21"/>
                <w:szCs w:val="21"/>
                <w:lang w:eastAsia="es-ES"/>
              </w:rPr>
            </w:pPr>
            <w:r w:rsidRPr="0048041F">
              <w:rPr>
                <w:rFonts w:ascii="Arial Narrow" w:eastAsia="Times New Roman" w:hAnsi="Arial Narrow" w:cs="Times New Roman"/>
                <w:sz w:val="21"/>
                <w:szCs w:val="21"/>
                <w:lang w:eastAsia="es-ES"/>
              </w:rPr>
              <w:t>6 crèdits</w:t>
            </w:r>
          </w:p>
        </w:tc>
        <w:tc>
          <w:tcPr>
            <w:tcW w:w="1330" w:type="dxa"/>
            <w:gridSpan w:val="2"/>
            <w:tcBorders>
              <w:top w:val="single" w:sz="4" w:space="0" w:color="auto"/>
              <w:left w:val="single" w:sz="4" w:space="0" w:color="auto"/>
              <w:bottom w:val="single" w:sz="4" w:space="0" w:color="auto"/>
              <w:right w:val="single" w:sz="4" w:space="0" w:color="auto"/>
            </w:tcBorders>
          </w:tcPr>
          <w:p w:rsidR="0048041F" w:rsidRPr="0048041F" w:rsidRDefault="0048041F" w:rsidP="0048041F">
            <w:pPr>
              <w:spacing w:after="0" w:line="240" w:lineRule="auto"/>
              <w:rPr>
                <w:rFonts w:ascii="Arial Narrow" w:eastAsia="Times New Roman" w:hAnsi="Arial Narrow" w:cs="Times New Roman"/>
                <w:sz w:val="21"/>
                <w:szCs w:val="21"/>
                <w:lang w:eastAsia="es-ES"/>
              </w:rPr>
            </w:pPr>
          </w:p>
          <w:p w:rsidR="0048041F" w:rsidRPr="0048041F" w:rsidRDefault="0048041F" w:rsidP="0048041F">
            <w:pPr>
              <w:spacing w:after="0" w:line="240" w:lineRule="auto"/>
              <w:rPr>
                <w:rFonts w:ascii="Arial Narrow" w:eastAsia="Times New Roman" w:hAnsi="Arial Narrow" w:cs="Times New Roman"/>
                <w:sz w:val="21"/>
                <w:szCs w:val="21"/>
                <w:lang w:eastAsia="es-ES"/>
              </w:rPr>
            </w:pPr>
            <w:r w:rsidRPr="0048041F">
              <w:rPr>
                <w:rFonts w:ascii="Arial Narrow" w:eastAsia="Times New Roman" w:hAnsi="Arial Narrow" w:cs="Times New Roman"/>
                <w:sz w:val="21"/>
                <w:szCs w:val="21"/>
                <w:lang w:eastAsia="es-ES"/>
              </w:rPr>
              <w:t>2n semestre</w:t>
            </w:r>
          </w:p>
          <w:p w:rsidR="0048041F" w:rsidRPr="0048041F" w:rsidRDefault="0048041F" w:rsidP="0048041F">
            <w:pPr>
              <w:spacing w:after="0" w:line="240" w:lineRule="auto"/>
              <w:rPr>
                <w:rFonts w:ascii="Arial Narrow" w:eastAsia="Times New Roman" w:hAnsi="Arial Narrow" w:cs="Times New Roman"/>
                <w:sz w:val="21"/>
                <w:szCs w:val="21"/>
                <w:lang w:eastAsia="es-ES"/>
              </w:rPr>
            </w:pPr>
            <w:r w:rsidRPr="0048041F">
              <w:rPr>
                <w:rFonts w:ascii="Arial Narrow" w:eastAsia="Times New Roman" w:hAnsi="Arial Narrow" w:cs="Times New Roman"/>
                <w:sz w:val="21"/>
                <w:szCs w:val="21"/>
                <w:lang w:eastAsia="es-ES"/>
              </w:rPr>
              <w:t>2n semestre</w:t>
            </w:r>
          </w:p>
          <w:p w:rsidR="0048041F" w:rsidRPr="0048041F" w:rsidRDefault="0048041F" w:rsidP="0048041F">
            <w:pPr>
              <w:spacing w:after="0" w:line="240" w:lineRule="auto"/>
              <w:rPr>
                <w:rFonts w:ascii="Arial Narrow" w:eastAsia="Times New Roman" w:hAnsi="Arial Narrow" w:cs="Times New Roman"/>
                <w:sz w:val="16"/>
                <w:szCs w:val="16"/>
                <w:lang w:eastAsia="es-ES"/>
              </w:rPr>
            </w:pPr>
          </w:p>
        </w:tc>
      </w:tr>
    </w:tbl>
    <w:p w:rsidR="0048041F" w:rsidRPr="0048041F" w:rsidRDefault="0048041F" w:rsidP="0048041F">
      <w:pPr>
        <w:spacing w:after="0" w:line="240" w:lineRule="auto"/>
        <w:rPr>
          <w:rFonts w:ascii="Times New Roman" w:eastAsia="Times New Roman" w:hAnsi="Times New Roman" w:cs="Times New Roman"/>
          <w:sz w:val="16"/>
          <w:szCs w:val="16"/>
          <w:lang w:eastAsia="es-ES"/>
        </w:rPr>
      </w:pPr>
    </w:p>
    <w:p w:rsidR="0048041F" w:rsidRPr="0048041F" w:rsidRDefault="0048041F" w:rsidP="0048041F">
      <w:pPr>
        <w:numPr>
          <w:ilvl w:val="0"/>
          <w:numId w:val="55"/>
        </w:numPr>
        <w:spacing w:after="0" w:line="240" w:lineRule="auto"/>
        <w:jc w:val="both"/>
        <w:rPr>
          <w:rFonts w:ascii="Times New Roman" w:eastAsia="Times New Roman" w:hAnsi="Times New Roman" w:cs="Times New Roman"/>
          <w:sz w:val="18"/>
          <w:szCs w:val="18"/>
          <w:lang w:eastAsia="es-ES"/>
        </w:rPr>
      </w:pPr>
      <w:r w:rsidRPr="0048041F">
        <w:rPr>
          <w:rFonts w:ascii="Times New Roman" w:eastAsia="Times New Roman" w:hAnsi="Times New Roman" w:cs="Times New Roman"/>
          <w:sz w:val="18"/>
          <w:szCs w:val="18"/>
          <w:lang w:eastAsia="es-ES"/>
        </w:rPr>
        <w:t xml:space="preserve">El pla d’estudis consta de 60 crèdits. Es realitza al llarg de dos semestres de 30 crèdits cadascun. El primer semestre es cursen 4 mòduls (2 OM i 2 OI); el segon semestre es cursen 3 mòduls/tallers i el Treball de Final de Màster. El TFM consistirà en: </w:t>
      </w:r>
      <w:r w:rsidRPr="0048041F">
        <w:rPr>
          <w:rFonts w:ascii="Times New Roman" w:eastAsia="Times New Roman" w:hAnsi="Times New Roman" w:cs="Times New Roman"/>
          <w:b/>
          <w:sz w:val="18"/>
          <w:szCs w:val="18"/>
          <w:lang w:eastAsia="es-ES"/>
        </w:rPr>
        <w:t>a)</w:t>
      </w:r>
      <w:r w:rsidRPr="0048041F">
        <w:rPr>
          <w:rFonts w:ascii="Times New Roman" w:eastAsia="Times New Roman" w:hAnsi="Times New Roman" w:cs="Times New Roman"/>
          <w:sz w:val="18"/>
          <w:szCs w:val="18"/>
          <w:lang w:eastAsia="es-ES"/>
        </w:rPr>
        <w:t xml:space="preserve"> un </w:t>
      </w:r>
      <w:r w:rsidRPr="0048041F">
        <w:rPr>
          <w:rFonts w:ascii="Times New Roman" w:eastAsia="Times New Roman" w:hAnsi="Times New Roman" w:cs="Times New Roman"/>
          <w:sz w:val="18"/>
          <w:szCs w:val="18"/>
          <w:u w:val="single"/>
          <w:lang w:eastAsia="es-ES"/>
        </w:rPr>
        <w:t>treball de recerca</w:t>
      </w:r>
      <w:r w:rsidRPr="0048041F">
        <w:rPr>
          <w:rFonts w:ascii="Times New Roman" w:eastAsia="Times New Roman" w:hAnsi="Times New Roman" w:cs="Times New Roman"/>
          <w:sz w:val="18"/>
          <w:szCs w:val="18"/>
          <w:lang w:eastAsia="es-ES"/>
        </w:rPr>
        <w:t xml:space="preserve"> (itinerari Anàlisi Metropolitana); </w:t>
      </w:r>
      <w:r w:rsidRPr="0048041F">
        <w:rPr>
          <w:rFonts w:ascii="Times New Roman" w:eastAsia="Times New Roman" w:hAnsi="Times New Roman" w:cs="Times New Roman"/>
          <w:b/>
          <w:sz w:val="18"/>
          <w:szCs w:val="18"/>
          <w:lang w:eastAsia="es-ES"/>
        </w:rPr>
        <w:t>b)</w:t>
      </w:r>
      <w:r w:rsidRPr="0048041F">
        <w:rPr>
          <w:rFonts w:ascii="Times New Roman" w:eastAsia="Times New Roman" w:hAnsi="Times New Roman" w:cs="Times New Roman"/>
          <w:sz w:val="18"/>
          <w:szCs w:val="18"/>
          <w:lang w:eastAsia="es-ES"/>
        </w:rPr>
        <w:t xml:space="preserve"> una </w:t>
      </w:r>
      <w:r w:rsidRPr="0048041F">
        <w:rPr>
          <w:rFonts w:ascii="Times New Roman" w:eastAsia="Times New Roman" w:hAnsi="Times New Roman" w:cs="Times New Roman"/>
          <w:sz w:val="18"/>
          <w:szCs w:val="18"/>
          <w:u w:val="single"/>
          <w:lang w:eastAsia="es-ES"/>
        </w:rPr>
        <w:t>memòria de pràctiques</w:t>
      </w:r>
      <w:r w:rsidRPr="0048041F">
        <w:rPr>
          <w:rFonts w:ascii="Times New Roman" w:eastAsia="Times New Roman" w:hAnsi="Times New Roman" w:cs="Times New Roman"/>
          <w:sz w:val="18"/>
          <w:szCs w:val="18"/>
          <w:lang w:eastAsia="es-ES"/>
        </w:rPr>
        <w:t xml:space="preserve"> (itinerari Gestió Metropolitana).</w:t>
      </w:r>
    </w:p>
    <w:p w:rsidR="0048041F" w:rsidRPr="0048041F" w:rsidRDefault="0048041F" w:rsidP="0048041F">
      <w:pPr>
        <w:spacing w:after="0" w:line="240" w:lineRule="auto"/>
        <w:jc w:val="both"/>
        <w:rPr>
          <w:rFonts w:ascii="Times New Roman" w:eastAsia="Times New Roman" w:hAnsi="Times New Roman" w:cs="Times New Roman"/>
          <w:sz w:val="12"/>
          <w:szCs w:val="12"/>
          <w:lang w:eastAsia="es-ES"/>
        </w:rPr>
      </w:pPr>
    </w:p>
    <w:p w:rsidR="0048041F" w:rsidRPr="0048041F" w:rsidRDefault="0048041F" w:rsidP="0048041F">
      <w:pPr>
        <w:numPr>
          <w:ilvl w:val="0"/>
          <w:numId w:val="55"/>
        </w:numPr>
        <w:pBdr>
          <w:bottom w:val="single" w:sz="6" w:space="1" w:color="auto"/>
        </w:pBdr>
        <w:spacing w:after="0" w:line="240" w:lineRule="auto"/>
        <w:jc w:val="both"/>
        <w:rPr>
          <w:rFonts w:ascii="Times New Roman" w:eastAsia="Times New Roman" w:hAnsi="Times New Roman" w:cs="Times New Roman"/>
          <w:sz w:val="18"/>
          <w:szCs w:val="18"/>
          <w:lang w:eastAsia="es-ES"/>
        </w:rPr>
      </w:pPr>
      <w:r w:rsidRPr="0048041F">
        <w:rPr>
          <w:rFonts w:ascii="Times New Roman" w:eastAsia="Times New Roman" w:hAnsi="Times New Roman" w:cs="Times New Roman"/>
          <w:sz w:val="18"/>
          <w:szCs w:val="18"/>
          <w:lang w:eastAsia="es-ES"/>
        </w:rPr>
        <w:t xml:space="preserve">El pla d’estudis combina: </w:t>
      </w:r>
      <w:r w:rsidRPr="0048041F">
        <w:rPr>
          <w:rFonts w:ascii="Times New Roman" w:eastAsia="Times New Roman" w:hAnsi="Times New Roman" w:cs="Times New Roman"/>
          <w:b/>
          <w:i/>
          <w:sz w:val="18"/>
          <w:szCs w:val="18"/>
          <w:lang w:eastAsia="es-ES"/>
        </w:rPr>
        <w:t>perspectiva global</w:t>
      </w:r>
      <w:r w:rsidRPr="0048041F">
        <w:rPr>
          <w:rFonts w:ascii="Times New Roman" w:eastAsia="Times New Roman" w:hAnsi="Times New Roman" w:cs="Times New Roman"/>
          <w:sz w:val="18"/>
          <w:szCs w:val="18"/>
          <w:lang w:eastAsia="es-ES"/>
        </w:rPr>
        <w:t xml:space="preserve"> (per mitjà dels 30 crèdits OM; i 6 crèdits OPT que permeten creuament d’itinerari); amb </w:t>
      </w:r>
      <w:r w:rsidRPr="0048041F">
        <w:rPr>
          <w:rFonts w:ascii="Times New Roman" w:eastAsia="Times New Roman" w:hAnsi="Times New Roman" w:cs="Times New Roman"/>
          <w:b/>
          <w:i/>
          <w:sz w:val="18"/>
          <w:szCs w:val="18"/>
          <w:lang w:eastAsia="es-ES"/>
        </w:rPr>
        <w:t>especialització</w:t>
      </w:r>
      <w:r w:rsidRPr="0048041F">
        <w:rPr>
          <w:rFonts w:ascii="Times New Roman" w:eastAsia="Times New Roman" w:hAnsi="Times New Roman" w:cs="Times New Roman"/>
          <w:sz w:val="18"/>
          <w:szCs w:val="18"/>
          <w:lang w:eastAsia="es-ES"/>
        </w:rPr>
        <w:t xml:space="preserve"> (per mitjà de 2 itineraris: 18 crèdits OI i 12 crèdits OPT). Els itineraris especialitzen en: </w:t>
      </w:r>
      <w:r w:rsidRPr="0048041F">
        <w:rPr>
          <w:rFonts w:ascii="Times New Roman" w:eastAsia="Times New Roman" w:hAnsi="Times New Roman" w:cs="Times New Roman"/>
          <w:b/>
          <w:sz w:val="18"/>
          <w:szCs w:val="18"/>
          <w:lang w:eastAsia="es-ES"/>
        </w:rPr>
        <w:t xml:space="preserve">a) </w:t>
      </w:r>
      <w:r w:rsidRPr="0048041F">
        <w:rPr>
          <w:rFonts w:ascii="Times New Roman" w:eastAsia="Times New Roman" w:hAnsi="Times New Roman" w:cs="Times New Roman"/>
          <w:b/>
          <w:sz w:val="18"/>
          <w:szCs w:val="18"/>
          <w:u w:val="single"/>
          <w:lang w:eastAsia="es-ES"/>
        </w:rPr>
        <w:t>Anàlisi</w:t>
      </w:r>
      <w:r w:rsidRPr="0048041F">
        <w:rPr>
          <w:rFonts w:ascii="Times New Roman" w:eastAsia="Times New Roman" w:hAnsi="Times New Roman" w:cs="Times New Roman"/>
          <w:sz w:val="18"/>
          <w:szCs w:val="18"/>
          <w:lang w:eastAsia="es-ES"/>
        </w:rPr>
        <w:t xml:space="preserve"> (orientat a la recerca); </w:t>
      </w:r>
      <w:r w:rsidRPr="0048041F">
        <w:rPr>
          <w:rFonts w:ascii="Times New Roman" w:eastAsia="Times New Roman" w:hAnsi="Times New Roman" w:cs="Times New Roman"/>
          <w:b/>
          <w:sz w:val="18"/>
          <w:szCs w:val="18"/>
          <w:lang w:eastAsia="es-ES"/>
        </w:rPr>
        <w:t xml:space="preserve">b) </w:t>
      </w:r>
      <w:r w:rsidRPr="0048041F">
        <w:rPr>
          <w:rFonts w:ascii="Times New Roman" w:eastAsia="Times New Roman" w:hAnsi="Times New Roman" w:cs="Times New Roman"/>
          <w:b/>
          <w:sz w:val="18"/>
          <w:szCs w:val="18"/>
          <w:u w:val="single"/>
          <w:lang w:eastAsia="es-ES"/>
        </w:rPr>
        <w:t>Gestió</w:t>
      </w:r>
      <w:r w:rsidRPr="0048041F">
        <w:rPr>
          <w:rFonts w:ascii="Times New Roman" w:eastAsia="Times New Roman" w:hAnsi="Times New Roman" w:cs="Times New Roman"/>
          <w:sz w:val="18"/>
          <w:szCs w:val="18"/>
          <w:lang w:eastAsia="es-ES"/>
        </w:rPr>
        <w:t xml:space="preserve"> (orientat a la pràctica), però tots dos itineraris mantenen la transversalitat temàtica. Cal realitzar un mínim de 6 crèdits dins de les OPT del propi itinerari. Els 6 crèdits restants poden realitzar-se entre el conjunt de les OPT. </w:t>
      </w:r>
    </w:p>
    <w:p w:rsidR="0048041F" w:rsidRDefault="0048041F">
      <w:pPr>
        <w:sectPr w:rsidR="0048041F" w:rsidSect="001140DA">
          <w:footerReference w:type="default" r:id="rId25"/>
          <w:pgSz w:w="16838" w:h="11906" w:orient="landscape"/>
          <w:pgMar w:top="1276" w:right="1417" w:bottom="1560" w:left="1417" w:header="708" w:footer="708" w:gutter="0"/>
          <w:cols w:space="708"/>
          <w:docGrid w:linePitch="360"/>
        </w:sectPr>
      </w:pPr>
    </w:p>
    <w:p w:rsidR="00D04628" w:rsidRPr="00561397" w:rsidRDefault="00FA5F4F" w:rsidP="00FA5F4F">
      <w:pPr>
        <w:spacing w:after="0"/>
        <w:jc w:val="center"/>
        <w:rPr>
          <w:b/>
          <w:sz w:val="28"/>
          <w:szCs w:val="28"/>
        </w:rPr>
      </w:pPr>
      <w:r w:rsidRPr="00FA5F4F">
        <w:rPr>
          <w:b/>
          <w:sz w:val="32"/>
          <w:szCs w:val="32"/>
          <w:u w:val="single"/>
        </w:rPr>
        <w:lastRenderedPageBreak/>
        <w:t>CIUTATS</w:t>
      </w:r>
      <w:r w:rsidR="00D04628" w:rsidRPr="00FA5F4F">
        <w:rPr>
          <w:b/>
          <w:sz w:val="32"/>
          <w:szCs w:val="32"/>
          <w:u w:val="single"/>
        </w:rPr>
        <w:t xml:space="preserve"> EN </w:t>
      </w:r>
      <w:r w:rsidRPr="00FA5F4F">
        <w:rPr>
          <w:b/>
          <w:sz w:val="32"/>
          <w:szCs w:val="32"/>
          <w:u w:val="single"/>
        </w:rPr>
        <w:t>CRISI I NOVES POLÍTIQUES URBANE</w:t>
      </w:r>
      <w:r w:rsidR="00D04628" w:rsidRPr="00FA5F4F">
        <w:rPr>
          <w:b/>
          <w:sz w:val="32"/>
          <w:szCs w:val="32"/>
          <w:u w:val="single"/>
        </w:rPr>
        <w:t>S</w:t>
      </w:r>
      <w:r w:rsidR="00D04628" w:rsidRPr="00561397">
        <w:rPr>
          <w:b/>
          <w:sz w:val="32"/>
          <w:szCs w:val="32"/>
        </w:rPr>
        <w:t xml:space="preserve"> </w:t>
      </w:r>
      <w:r w:rsidR="00D04628" w:rsidRPr="00561397">
        <w:rPr>
          <w:b/>
          <w:sz w:val="28"/>
          <w:szCs w:val="28"/>
        </w:rPr>
        <w:t>(IGOP – IERMB)</w:t>
      </w:r>
    </w:p>
    <w:p w:rsidR="00D04628" w:rsidRPr="00561397" w:rsidRDefault="00D04628" w:rsidP="00561397">
      <w:pPr>
        <w:spacing w:after="0"/>
        <w:jc w:val="center"/>
        <w:rPr>
          <w:b/>
          <w:sz w:val="20"/>
          <w:szCs w:val="20"/>
        </w:rPr>
      </w:pPr>
      <w:r w:rsidRPr="00561397">
        <w:rPr>
          <w:b/>
          <w:sz w:val="20"/>
          <w:szCs w:val="20"/>
        </w:rPr>
        <w:t>Curs MOOC (MASSIVE OPEN ON-LINE Course)</w:t>
      </w:r>
    </w:p>
    <w:p w:rsidR="004902A8" w:rsidRDefault="00D42A0C" w:rsidP="00F756E4">
      <w:pPr>
        <w:spacing w:after="0"/>
        <w:ind w:left="1843"/>
      </w:pPr>
      <w:r w:rsidRPr="00D42A0C">
        <w:rPr>
          <w:lang w:eastAsia="ca-ES"/>
        </w:rPr>
        <mc:AlternateContent>
          <mc:Choice Requires="wps">
            <w:drawing>
              <wp:anchor distT="0" distB="0" distL="114300" distR="114300" simplePos="0" relativeHeight="251699200" behindDoc="0" locked="0" layoutInCell="1" allowOverlap="1" wp14:anchorId="5DBD5FB9" wp14:editId="450E1C0A">
                <wp:simplePos x="0" y="0"/>
                <wp:positionH relativeFrom="column">
                  <wp:posOffset>2304415</wp:posOffset>
                </wp:positionH>
                <wp:positionV relativeFrom="paragraph">
                  <wp:posOffset>2244725</wp:posOffset>
                </wp:positionV>
                <wp:extent cx="2695575" cy="1143000"/>
                <wp:effectExtent l="0" t="0" r="9525" b="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143000"/>
                        </a:xfrm>
                        <a:prstGeom prst="rect">
                          <a:avLst/>
                        </a:prstGeom>
                        <a:solidFill>
                          <a:srgbClr val="FFFFFF"/>
                        </a:solidFill>
                        <a:ln w="9525">
                          <a:noFill/>
                          <a:miter lim="800000"/>
                          <a:headEnd/>
                          <a:tailEnd/>
                        </a:ln>
                      </wps:spPr>
                      <wps:txbx>
                        <w:txbxContent>
                          <w:p w:rsidR="008A0003" w:rsidRDefault="008A0003">
                            <w:r>
                              <w:rPr>
                                <w:lang w:eastAsia="ca-ES"/>
                              </w:rPr>
                              <w:drawing>
                                <wp:inline distT="0" distB="0" distL="0" distR="0" wp14:anchorId="5C644521" wp14:editId="0DBCE5D2">
                                  <wp:extent cx="2603891" cy="1111122"/>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0541" cy="112249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D5FB9" id="_x0000_t202" coordsize="21600,21600" o:spt="202" path="m,l,21600r21600,l21600,xe">
                <v:stroke joinstyle="miter"/>
                <v:path gradientshapeok="t" o:connecttype="rect"/>
              </v:shapetype>
              <v:shape id="Cuadro de texto 2" o:spid="_x0000_s1026" type="#_x0000_t202" style="position:absolute;left:0;text-align:left;margin-left:181.45pt;margin-top:176.75pt;width:212.25pt;height:9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" stroked="f">
                <v:textbox>
                  <w:txbxContent>
                    <w:p w:rsidR="008A0003" w:rsidRDefault="008A0003">
                      <w:r>
                        <w:rPr>
                          <w:lang w:eastAsia="ca-ES"/>
                        </w:rPr>
                        <w:drawing>
                          <wp:inline distT="0" distB="0" distL="0" distR="0" wp14:anchorId="5C644521" wp14:editId="0DBCE5D2">
                            <wp:extent cx="2603891" cy="1111122"/>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0541" cy="1122494"/>
                                    </a:xfrm>
                                    <a:prstGeom prst="rect">
                                      <a:avLst/>
                                    </a:prstGeom>
                                    <a:noFill/>
                                    <a:ln>
                                      <a:noFill/>
                                    </a:ln>
                                  </pic:spPr>
                                </pic:pic>
                              </a:graphicData>
                            </a:graphic>
                          </wp:inline>
                        </w:drawing>
                      </w:r>
                    </w:p>
                  </w:txbxContent>
                </v:textbox>
              </v:shape>
            </w:pict>
          </mc:Fallback>
        </mc:AlternateContent>
      </w:r>
      <w:r w:rsidR="004902A8">
        <w:rPr>
          <w:lang w:eastAsia="ca-ES"/>
        </w:rPr>
        <w:drawing>
          <wp:inline distT="0" distB="0" distL="0" distR="0" wp14:anchorId="495691AF" wp14:editId="191FCF8D">
            <wp:extent cx="3829050" cy="2736246"/>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36763" cy="2741758"/>
                    </a:xfrm>
                    <a:prstGeom prst="rect">
                      <a:avLst/>
                    </a:prstGeom>
                    <a:noFill/>
                    <a:ln>
                      <a:noFill/>
                    </a:ln>
                  </pic:spPr>
                </pic:pic>
              </a:graphicData>
            </a:graphic>
          </wp:inline>
        </w:drawing>
      </w:r>
    </w:p>
    <w:p w:rsidR="00304A26" w:rsidRDefault="00304A26" w:rsidP="004902A8">
      <w:pPr>
        <w:shd w:val="clear" w:color="auto" w:fill="FFFFFF"/>
        <w:spacing w:after="0" w:line="240" w:lineRule="auto"/>
        <w:jc w:val="both"/>
        <w:rPr>
          <w:rFonts w:eastAsia="Times New Roman" w:cs="Arial"/>
          <w:b/>
          <w:color w:val="373A3C"/>
          <w:sz w:val="16"/>
          <w:szCs w:val="16"/>
          <w:lang w:eastAsia="ca-ES"/>
        </w:rPr>
      </w:pPr>
    </w:p>
    <w:p w:rsidR="00D42A0C" w:rsidRDefault="00D42A0C" w:rsidP="004902A8">
      <w:pPr>
        <w:shd w:val="clear" w:color="auto" w:fill="FFFFFF"/>
        <w:spacing w:after="0" w:line="240" w:lineRule="auto"/>
        <w:jc w:val="both"/>
        <w:rPr>
          <w:rFonts w:eastAsia="Times New Roman" w:cs="Arial"/>
          <w:b/>
          <w:color w:val="373A3C"/>
          <w:sz w:val="16"/>
          <w:szCs w:val="16"/>
          <w:lang w:eastAsia="ca-ES"/>
        </w:rPr>
      </w:pPr>
    </w:p>
    <w:p w:rsidR="00D42A0C" w:rsidRDefault="00D42A0C" w:rsidP="004902A8">
      <w:pPr>
        <w:shd w:val="clear" w:color="auto" w:fill="FFFFFF"/>
        <w:spacing w:after="0" w:line="240" w:lineRule="auto"/>
        <w:jc w:val="both"/>
        <w:rPr>
          <w:rFonts w:eastAsia="Times New Roman" w:cs="Arial"/>
          <w:b/>
          <w:color w:val="373A3C"/>
          <w:sz w:val="16"/>
          <w:szCs w:val="16"/>
          <w:lang w:eastAsia="ca-ES"/>
        </w:rPr>
      </w:pPr>
    </w:p>
    <w:p w:rsidR="00D42A0C" w:rsidRDefault="00D42A0C" w:rsidP="004902A8">
      <w:pPr>
        <w:shd w:val="clear" w:color="auto" w:fill="FFFFFF"/>
        <w:spacing w:after="0" w:line="240" w:lineRule="auto"/>
        <w:jc w:val="both"/>
        <w:rPr>
          <w:rFonts w:eastAsia="Times New Roman" w:cs="Arial"/>
          <w:b/>
          <w:color w:val="373A3C"/>
          <w:sz w:val="16"/>
          <w:szCs w:val="16"/>
          <w:lang w:eastAsia="ca-ES"/>
        </w:rPr>
      </w:pPr>
    </w:p>
    <w:p w:rsidR="00D42A0C" w:rsidRDefault="00D42A0C" w:rsidP="004902A8">
      <w:pPr>
        <w:shd w:val="clear" w:color="auto" w:fill="FFFFFF"/>
        <w:spacing w:after="0" w:line="240" w:lineRule="auto"/>
        <w:jc w:val="both"/>
        <w:rPr>
          <w:rFonts w:eastAsia="Times New Roman" w:cs="Arial"/>
          <w:b/>
          <w:color w:val="373A3C"/>
          <w:sz w:val="16"/>
          <w:szCs w:val="16"/>
          <w:lang w:eastAsia="ca-ES"/>
        </w:rPr>
      </w:pPr>
    </w:p>
    <w:p w:rsidR="00D42A0C" w:rsidRPr="009D4854" w:rsidRDefault="00D42A0C" w:rsidP="004902A8">
      <w:pPr>
        <w:shd w:val="clear" w:color="auto" w:fill="FFFFFF"/>
        <w:spacing w:after="0" w:line="240" w:lineRule="auto"/>
        <w:jc w:val="both"/>
        <w:rPr>
          <w:rFonts w:eastAsia="Times New Roman" w:cs="Arial"/>
          <w:b/>
          <w:color w:val="373A3C"/>
          <w:sz w:val="24"/>
          <w:szCs w:val="24"/>
          <w:lang w:eastAsia="ca-ES"/>
        </w:rPr>
      </w:pPr>
      <w:r w:rsidRPr="009D4854">
        <w:rPr>
          <w:rFonts w:eastAsia="Times New Roman" w:cs="Arial"/>
          <w:b/>
          <w:color w:val="373A3C"/>
          <w:sz w:val="24"/>
          <w:szCs w:val="24"/>
          <w:lang w:eastAsia="ca-ES"/>
        </w:rPr>
        <w:t>Programa</w:t>
      </w:r>
    </w:p>
    <w:p w:rsidR="00D42A0C" w:rsidRDefault="00D42A0C" w:rsidP="004902A8">
      <w:pPr>
        <w:shd w:val="clear" w:color="auto" w:fill="FFFFFF"/>
        <w:spacing w:after="0" w:line="240" w:lineRule="auto"/>
        <w:jc w:val="both"/>
        <w:rPr>
          <w:rFonts w:eastAsia="Times New Roman" w:cs="Arial"/>
          <w:b/>
          <w:color w:val="373A3C"/>
          <w:sz w:val="16"/>
          <w:szCs w:val="16"/>
          <w:lang w:eastAsia="ca-ES"/>
        </w:rPr>
      </w:pPr>
    </w:p>
    <w:p w:rsidR="004902A8" w:rsidRPr="00D81EC2" w:rsidRDefault="004902A8" w:rsidP="00D81EC2">
      <w:pPr>
        <w:shd w:val="clear" w:color="auto" w:fill="FFFFFF"/>
        <w:spacing w:after="0" w:line="240" w:lineRule="auto"/>
        <w:jc w:val="both"/>
        <w:rPr>
          <w:rFonts w:eastAsia="Times New Roman" w:cs="Arial"/>
          <w:b/>
          <w:color w:val="373A3C"/>
          <w:sz w:val="16"/>
          <w:szCs w:val="16"/>
          <w:lang w:eastAsia="ca-ES"/>
        </w:rPr>
      </w:pPr>
      <w:r w:rsidRPr="00D81EC2">
        <w:rPr>
          <w:rFonts w:eastAsia="Times New Roman" w:cs="Arial"/>
          <w:b/>
          <w:color w:val="373A3C"/>
          <w:sz w:val="16"/>
          <w:szCs w:val="16"/>
          <w:lang w:eastAsia="ca-ES"/>
        </w:rPr>
        <w:t>1. ¿</w:t>
      </w:r>
      <w:r w:rsidRPr="00561397">
        <w:rPr>
          <w:rFonts w:eastAsia="Times New Roman" w:cs="Arial"/>
          <w:b/>
          <w:color w:val="373A3C"/>
          <w:sz w:val="16"/>
          <w:szCs w:val="16"/>
          <w:u w:val="single"/>
          <w:lang w:eastAsia="ca-ES"/>
        </w:rPr>
        <w:t>Qué son las políticas urbanas</w:t>
      </w:r>
      <w:r w:rsidRPr="00D81EC2">
        <w:rPr>
          <w:rFonts w:eastAsia="Times New Roman" w:cs="Arial"/>
          <w:b/>
          <w:color w:val="373A3C"/>
          <w:sz w:val="16"/>
          <w:szCs w:val="16"/>
          <w:lang w:eastAsia="ca-ES"/>
        </w:rPr>
        <w:t>?</w:t>
      </w:r>
    </w:p>
    <w:p w:rsidR="004902A8" w:rsidRPr="00D81EC2" w:rsidRDefault="004902A8" w:rsidP="00D81EC2">
      <w:pPr>
        <w:shd w:val="clear" w:color="auto" w:fill="FFFFFF"/>
        <w:spacing w:after="0" w:line="240" w:lineRule="auto"/>
        <w:jc w:val="both"/>
        <w:rPr>
          <w:rFonts w:eastAsia="Times New Roman" w:cs="Arial"/>
          <w:color w:val="373A3C"/>
          <w:sz w:val="16"/>
          <w:szCs w:val="16"/>
          <w:lang w:eastAsia="ca-ES"/>
        </w:rPr>
      </w:pPr>
      <w:r w:rsidRPr="00D81EC2">
        <w:rPr>
          <w:rFonts w:eastAsia="Times New Roman" w:cs="Arial"/>
          <w:color w:val="373A3C"/>
          <w:sz w:val="16"/>
          <w:szCs w:val="16"/>
          <w:lang w:eastAsia="ca-ES"/>
        </w:rPr>
        <w:t>En estos momentos el 53% de la población mundial vive en ciudades y se estima que en el año 2050 serán ya dos de cada tres personas. Solo por este dato, la relevancia de las políticas urbanas es evidente. Pero ¿qué son concretamente las políticas urbanas? Desde el punto de vista analítico, es el estudio de la interacción entre el espacio físico urbano y lo que ocurre dentro las ciudades, no solo lo que hacen sus instituciones sino también las personas que en ellas conviven, y no solo desde lo estrictamente local: la ciudad es hoy el ámbito en el que se concretan los grandes problemas globales. En esta primera semana hablaremos sobre qué son (y qué no son) las políticas urbanas, sobre el concepto de espacio público urbano y la creciente y cada vez más compleja rivalidad por este recurso escaso; los actores relevantes en la gobernanza urbana y, finalmente, los dos grandes valores con los que pueden ser juzgadas las políticas urbanas: acceso y diversidad.</w:t>
      </w:r>
    </w:p>
    <w:p w:rsidR="004902A8" w:rsidRPr="00D81EC2" w:rsidRDefault="004902A8" w:rsidP="00D81EC2">
      <w:pPr>
        <w:shd w:val="clear" w:color="auto" w:fill="FFFFFF"/>
        <w:spacing w:after="0" w:line="240" w:lineRule="auto"/>
        <w:rPr>
          <w:rFonts w:eastAsia="Times New Roman" w:cs="Arial"/>
          <w:color w:val="373A3C"/>
          <w:sz w:val="16"/>
          <w:szCs w:val="16"/>
          <w:lang w:eastAsia="ca-ES"/>
        </w:rPr>
      </w:pPr>
    </w:p>
    <w:p w:rsidR="004902A8" w:rsidRPr="00D81EC2" w:rsidRDefault="004902A8" w:rsidP="00D81EC2">
      <w:pPr>
        <w:shd w:val="clear" w:color="auto" w:fill="FFFFFF"/>
        <w:spacing w:after="0" w:line="240" w:lineRule="auto"/>
        <w:rPr>
          <w:rFonts w:eastAsia="Times New Roman" w:cs="Arial"/>
          <w:b/>
          <w:color w:val="373A3C"/>
          <w:sz w:val="16"/>
          <w:szCs w:val="16"/>
          <w:lang w:eastAsia="ca-ES"/>
        </w:rPr>
      </w:pPr>
      <w:r w:rsidRPr="00D81EC2">
        <w:rPr>
          <w:rFonts w:eastAsia="Times New Roman" w:cs="Arial"/>
          <w:b/>
          <w:color w:val="373A3C"/>
          <w:sz w:val="16"/>
          <w:szCs w:val="16"/>
          <w:lang w:eastAsia="ca-ES"/>
        </w:rPr>
        <w:t xml:space="preserve">2. </w:t>
      </w:r>
      <w:r w:rsidRPr="00561397">
        <w:rPr>
          <w:rFonts w:eastAsia="Times New Roman" w:cs="Arial"/>
          <w:b/>
          <w:color w:val="373A3C"/>
          <w:sz w:val="16"/>
          <w:szCs w:val="16"/>
          <w:u w:val="single"/>
          <w:lang w:eastAsia="ca-ES"/>
        </w:rPr>
        <w:t>Las vulnerabilidades urbanas</w:t>
      </w:r>
    </w:p>
    <w:p w:rsidR="004902A8" w:rsidRDefault="004902A8" w:rsidP="00D81EC2">
      <w:pPr>
        <w:shd w:val="clear" w:color="auto" w:fill="FFFFFF"/>
        <w:spacing w:after="0" w:line="240" w:lineRule="auto"/>
        <w:jc w:val="both"/>
        <w:rPr>
          <w:rFonts w:eastAsia="Times New Roman" w:cs="Arial"/>
          <w:color w:val="373A3C"/>
          <w:sz w:val="16"/>
          <w:szCs w:val="16"/>
          <w:lang w:eastAsia="ca-ES"/>
        </w:rPr>
      </w:pPr>
      <w:r w:rsidRPr="00D81EC2">
        <w:rPr>
          <w:rFonts w:eastAsia="Times New Roman" w:cs="Arial"/>
          <w:color w:val="373A3C"/>
          <w:sz w:val="16"/>
          <w:szCs w:val="16"/>
          <w:lang w:eastAsia="ca-ES"/>
        </w:rPr>
        <w:t>Las consecuencias sociales de las ciudades son, sin duda, contradictorias: la ciudad fomenta la participación y el intercambio, concentra el conocimiento, promueve la innovación, genera riqueza, pero, al mismo tiempo, en pocos lugares como en las ciudades se expresa con mayor severidad la desigualdad y la exclusión social. En las ciudades se producen las mayores concentraciones de renta baja y de viviendas sin condiciones de habitabilidad, así como procesos de segregación territorial. A lo largo de esta semana trataremos sobre los actuales factores de vulnerabilidad urbana, con una especial atención en el impacto de la crisis reciente en los barrios, y en cómo las ciudades han mostrado diversos grados de resistencia y capacidad de adaptación. También hablaremos sobre las respuestas a estas vulnerabilidades desde las lógicas tradicionales del estado de bienestar, en las que la proximidad del nivel local está ganando relevancia.</w:t>
      </w:r>
    </w:p>
    <w:p w:rsidR="00D81EC2" w:rsidRPr="00D81EC2" w:rsidRDefault="00D81EC2" w:rsidP="00D81EC2">
      <w:pPr>
        <w:shd w:val="clear" w:color="auto" w:fill="FFFFFF"/>
        <w:spacing w:after="0" w:line="240" w:lineRule="auto"/>
        <w:jc w:val="both"/>
        <w:rPr>
          <w:rFonts w:eastAsia="Times New Roman" w:cs="Arial"/>
          <w:color w:val="373A3C"/>
          <w:sz w:val="16"/>
          <w:szCs w:val="16"/>
          <w:lang w:eastAsia="ca-ES"/>
        </w:rPr>
      </w:pPr>
    </w:p>
    <w:p w:rsidR="004902A8" w:rsidRPr="00D81EC2" w:rsidRDefault="00304A26" w:rsidP="00D81EC2">
      <w:pPr>
        <w:shd w:val="clear" w:color="auto" w:fill="FFFFFF"/>
        <w:spacing w:after="0" w:line="240" w:lineRule="auto"/>
        <w:jc w:val="both"/>
        <w:rPr>
          <w:rFonts w:eastAsia="Times New Roman" w:cs="Arial"/>
          <w:b/>
          <w:color w:val="373A3C"/>
          <w:sz w:val="16"/>
          <w:szCs w:val="16"/>
          <w:lang w:eastAsia="ca-ES"/>
        </w:rPr>
      </w:pPr>
      <w:r w:rsidRPr="00D81EC2">
        <w:rPr>
          <w:rFonts w:eastAsia="Times New Roman" w:cs="Arial"/>
          <w:b/>
          <w:color w:val="373A3C"/>
          <w:sz w:val="16"/>
          <w:szCs w:val="16"/>
          <w:lang w:eastAsia="ca-ES"/>
        </w:rPr>
        <w:t xml:space="preserve">3. </w:t>
      </w:r>
      <w:r w:rsidR="004902A8" w:rsidRPr="00561397">
        <w:rPr>
          <w:rFonts w:eastAsia="Times New Roman" w:cs="Arial"/>
          <w:b/>
          <w:color w:val="373A3C"/>
          <w:sz w:val="16"/>
          <w:szCs w:val="16"/>
          <w:u w:val="single"/>
          <w:lang w:eastAsia="ca-ES"/>
        </w:rPr>
        <w:t>Políticas urbanas e innovación social</w:t>
      </w:r>
    </w:p>
    <w:p w:rsidR="004902A8" w:rsidRPr="00D81EC2" w:rsidRDefault="004902A8" w:rsidP="00D81EC2">
      <w:pPr>
        <w:shd w:val="clear" w:color="auto" w:fill="FFFFFF"/>
        <w:spacing w:after="0" w:line="240" w:lineRule="auto"/>
        <w:jc w:val="both"/>
        <w:rPr>
          <w:rFonts w:eastAsia="Times New Roman" w:cs="Arial"/>
          <w:color w:val="373A3C"/>
          <w:sz w:val="16"/>
          <w:szCs w:val="16"/>
          <w:lang w:eastAsia="ca-ES"/>
        </w:rPr>
      </w:pPr>
      <w:r w:rsidRPr="00D81EC2">
        <w:rPr>
          <w:rFonts w:eastAsia="Times New Roman" w:cs="Arial"/>
          <w:color w:val="373A3C"/>
          <w:sz w:val="16"/>
          <w:szCs w:val="16"/>
          <w:lang w:eastAsia="ca-ES"/>
        </w:rPr>
        <w:t>Ya hemos visto que nos encontramos en un momento de cambio de época en las ciudades, y también de profunda reconsideración de las políticas urbanas. A lo largo de esta semana, trataremos sobre cómo las ciudades han respondido a estos cambios acelerados y a los factores de vulnerabilidad con prácticas de innovación urbana, incluyendo tanto experiencias de abajo a arriba, desde la base comunitaria y con lógicas de lo común, como otras potenciadas por las administraciones públicas de arriba a abajo. ¿Qué papel juegan los procesos de participación ciudadana en la generación de innovaciones? ¿Cómo se distribuye la innovación entre los barrios de una ciudad? ¿Aparece donde mayor es la vulnerabilidad o hay otros factores que la determinan? ¿Qué rol juega el liderazgo en la generación de innovaciones? ¿Qué ocurre cuando confluyen, en un mismo ámbito, iniciativas de abajo a arriba con otras de arriba abajo?</w:t>
      </w:r>
    </w:p>
    <w:p w:rsidR="00DD4E01" w:rsidRDefault="00DD4E01" w:rsidP="00D81EC2">
      <w:pPr>
        <w:shd w:val="clear" w:color="auto" w:fill="FFFFFF"/>
        <w:spacing w:after="0" w:line="240" w:lineRule="auto"/>
        <w:jc w:val="both"/>
        <w:rPr>
          <w:rFonts w:eastAsia="Times New Roman" w:cs="Arial"/>
          <w:b/>
          <w:color w:val="373A3C"/>
          <w:sz w:val="16"/>
          <w:szCs w:val="16"/>
          <w:lang w:eastAsia="ca-ES"/>
        </w:rPr>
      </w:pPr>
    </w:p>
    <w:p w:rsidR="00304A26" w:rsidRPr="00D81EC2" w:rsidRDefault="00304A26" w:rsidP="00D81EC2">
      <w:pPr>
        <w:shd w:val="clear" w:color="auto" w:fill="FFFFFF"/>
        <w:spacing w:after="0" w:line="240" w:lineRule="auto"/>
        <w:jc w:val="both"/>
        <w:rPr>
          <w:rFonts w:eastAsia="Times New Roman" w:cs="Arial"/>
          <w:b/>
          <w:color w:val="373A3C"/>
          <w:sz w:val="16"/>
          <w:szCs w:val="16"/>
          <w:lang w:eastAsia="ca-ES"/>
        </w:rPr>
      </w:pPr>
      <w:r w:rsidRPr="00D81EC2">
        <w:rPr>
          <w:rFonts w:eastAsia="Times New Roman" w:cs="Arial"/>
          <w:b/>
          <w:color w:val="373A3C"/>
          <w:sz w:val="16"/>
          <w:szCs w:val="16"/>
          <w:lang w:eastAsia="ca-ES"/>
        </w:rPr>
        <w:t xml:space="preserve">4. </w:t>
      </w:r>
      <w:r w:rsidRPr="00561397">
        <w:rPr>
          <w:rFonts w:eastAsia="Times New Roman" w:cs="Arial"/>
          <w:b/>
          <w:color w:val="373A3C"/>
          <w:sz w:val="16"/>
          <w:szCs w:val="16"/>
          <w:u w:val="single"/>
          <w:lang w:eastAsia="ca-ES"/>
        </w:rPr>
        <w:t>La irrupción de la era digital en la ciudad</w:t>
      </w:r>
    </w:p>
    <w:p w:rsidR="00DA6A96" w:rsidRDefault="00304A26" w:rsidP="00D81EC2">
      <w:pPr>
        <w:shd w:val="clear" w:color="auto" w:fill="FFFFFF"/>
        <w:spacing w:after="0" w:line="240" w:lineRule="auto"/>
        <w:jc w:val="both"/>
        <w:rPr>
          <w:rFonts w:eastAsia="Times New Roman" w:cs="Arial"/>
          <w:color w:val="373A3C"/>
          <w:sz w:val="16"/>
          <w:szCs w:val="16"/>
          <w:lang w:eastAsia="ca-ES"/>
        </w:rPr>
      </w:pPr>
      <w:r w:rsidRPr="00D81EC2">
        <w:rPr>
          <w:rFonts w:eastAsia="Times New Roman" w:cs="Arial"/>
          <w:color w:val="373A3C"/>
          <w:sz w:val="16"/>
          <w:szCs w:val="16"/>
          <w:lang w:eastAsia="ca-ES"/>
        </w:rPr>
        <w:t>¿Qué efectos ha tenido la irrupción de la era digital en la ciudad? En esta última semana hablaremos sobre las implicaciones del cambio tecnológico, que no son ni social ni políticamente neutras. Trataremos, primero, sobre la progresiva eliminación de las relaciones de intermediación que no añaden valor y sus consecuencias en la vida urbana. Presentaremos también un análisis crítico del concepto de “Smart City”, cuyas ramificaciones escapan el ámbito puramente técnico y atañen aspectos sociales y económicos clave. Por ello, el debate político debe abrirse a la deliberación sobre qué tipo de ciudad queremos ser ante las diversas opciones que abre la era digital. Estudiaremos también con atención las oportunidades de economía colaborativa que genera internet, tanto las de tipo extractivo más controvertidas (Airbnb, Uber, etc.), como las iniciativas del pro-común, en las que internet facilita la coordinación entre ciudadanos para auto-proveerse servicios al margen del Estado y el mercado. Finalmente, analizaremos la potencialidad de la tecnología para incrementar la participación de la ciudadanía en procesos decisionales de elaboración de políticas públicas</w:t>
      </w:r>
      <w:r w:rsidR="00D81EC2">
        <w:rPr>
          <w:rFonts w:eastAsia="Times New Roman" w:cs="Arial"/>
          <w:color w:val="373A3C"/>
          <w:sz w:val="16"/>
          <w:szCs w:val="16"/>
          <w:lang w:eastAsia="ca-ES"/>
        </w:rPr>
        <w:t xml:space="preserve"> </w:t>
      </w:r>
      <w:r w:rsidRPr="00D81EC2">
        <w:rPr>
          <w:rFonts w:eastAsia="Times New Roman" w:cs="Arial"/>
          <w:color w:val="373A3C"/>
          <w:sz w:val="16"/>
          <w:szCs w:val="16"/>
          <w:lang w:eastAsia="ca-ES"/>
        </w:rPr>
        <w:t>de proximidad.</w:t>
      </w:r>
    </w:p>
    <w:p w:rsidR="00561397" w:rsidRDefault="00561397" w:rsidP="00D81EC2">
      <w:pPr>
        <w:shd w:val="clear" w:color="auto" w:fill="FFFFFF"/>
        <w:spacing w:after="0" w:line="240" w:lineRule="auto"/>
        <w:jc w:val="both"/>
        <w:rPr>
          <w:rFonts w:eastAsia="Times New Roman" w:cs="Arial"/>
          <w:color w:val="373A3C"/>
          <w:sz w:val="16"/>
          <w:szCs w:val="16"/>
          <w:lang w:eastAsia="ca-ES"/>
        </w:rPr>
        <w:sectPr w:rsidR="00561397" w:rsidSect="001140DA">
          <w:footerReference w:type="default" r:id="rId28"/>
          <w:pgSz w:w="11906" w:h="16838"/>
          <w:pgMar w:top="1135" w:right="1560" w:bottom="1135" w:left="1276" w:header="708" w:footer="442" w:gutter="0"/>
          <w:cols w:space="708"/>
          <w:docGrid w:linePitch="360"/>
        </w:sectPr>
      </w:pPr>
    </w:p>
    <w:p w:rsidR="00563240" w:rsidRDefault="00563240" w:rsidP="008D4317">
      <w:pPr>
        <w:spacing w:after="0" w:line="240" w:lineRule="auto"/>
        <w:rPr>
          <w:b/>
          <w:sz w:val="32"/>
          <w:szCs w:val="32"/>
        </w:rPr>
      </w:pPr>
    </w:p>
    <w:p w:rsidR="00024D37" w:rsidRDefault="00024D37" w:rsidP="008D4317">
      <w:pPr>
        <w:spacing w:after="0" w:line="240" w:lineRule="auto"/>
        <w:rPr>
          <w:b/>
          <w:sz w:val="32"/>
          <w:szCs w:val="32"/>
        </w:rPr>
      </w:pPr>
    </w:p>
    <w:p w:rsidR="00024D37" w:rsidRDefault="00024D37" w:rsidP="008D4317">
      <w:pPr>
        <w:spacing w:after="0" w:line="240" w:lineRule="auto"/>
        <w:rPr>
          <w:b/>
          <w:sz w:val="32"/>
          <w:szCs w:val="32"/>
        </w:rPr>
      </w:pPr>
    </w:p>
    <w:p w:rsidR="00024D37" w:rsidRDefault="00024D37" w:rsidP="008D4317">
      <w:pPr>
        <w:spacing w:after="0" w:line="240" w:lineRule="auto"/>
        <w:rPr>
          <w:b/>
          <w:sz w:val="32"/>
          <w:szCs w:val="32"/>
        </w:rPr>
      </w:pPr>
    </w:p>
    <w:p w:rsidR="00024D37" w:rsidRDefault="00024D37" w:rsidP="008D4317">
      <w:pPr>
        <w:spacing w:after="0" w:line="240" w:lineRule="auto"/>
        <w:rPr>
          <w:b/>
          <w:sz w:val="32"/>
          <w:szCs w:val="32"/>
        </w:rPr>
      </w:pPr>
    </w:p>
    <w:p w:rsidR="00024D37" w:rsidRDefault="00024D37" w:rsidP="008D4317">
      <w:pPr>
        <w:spacing w:after="0" w:line="240" w:lineRule="auto"/>
        <w:rPr>
          <w:b/>
          <w:sz w:val="32"/>
          <w:szCs w:val="32"/>
        </w:rPr>
      </w:pPr>
    </w:p>
    <w:p w:rsidR="00024D37" w:rsidRDefault="00024D37" w:rsidP="008D4317">
      <w:pPr>
        <w:spacing w:after="0" w:line="240" w:lineRule="auto"/>
        <w:rPr>
          <w:b/>
          <w:sz w:val="32"/>
          <w:szCs w:val="32"/>
        </w:rPr>
      </w:pPr>
    </w:p>
    <w:p w:rsidR="00024D37" w:rsidRDefault="00024D37" w:rsidP="008D4317">
      <w:pPr>
        <w:spacing w:after="0" w:line="240" w:lineRule="auto"/>
        <w:rPr>
          <w:b/>
          <w:sz w:val="32"/>
          <w:szCs w:val="32"/>
        </w:rPr>
      </w:pPr>
    </w:p>
    <w:p w:rsidR="00024D37" w:rsidRDefault="00024D37" w:rsidP="008D4317">
      <w:pPr>
        <w:spacing w:after="0" w:line="240" w:lineRule="auto"/>
        <w:rPr>
          <w:b/>
          <w:sz w:val="32"/>
          <w:szCs w:val="32"/>
        </w:rPr>
      </w:pPr>
    </w:p>
    <w:p w:rsidR="00024D37" w:rsidRDefault="00024D37" w:rsidP="008D4317">
      <w:pPr>
        <w:spacing w:after="0" w:line="240" w:lineRule="auto"/>
        <w:rPr>
          <w:b/>
          <w:sz w:val="32"/>
          <w:szCs w:val="32"/>
        </w:rPr>
      </w:pPr>
    </w:p>
    <w:p w:rsidR="00024D37" w:rsidRDefault="00024D37" w:rsidP="008D4317">
      <w:pPr>
        <w:spacing w:after="0" w:line="240" w:lineRule="auto"/>
        <w:rPr>
          <w:b/>
          <w:sz w:val="32"/>
          <w:szCs w:val="32"/>
        </w:rPr>
      </w:pPr>
    </w:p>
    <w:p w:rsidR="00024D37" w:rsidRDefault="00024D37" w:rsidP="008D4317">
      <w:pPr>
        <w:spacing w:after="0" w:line="240" w:lineRule="auto"/>
        <w:rPr>
          <w:b/>
          <w:sz w:val="32"/>
          <w:szCs w:val="32"/>
        </w:rPr>
      </w:pPr>
    </w:p>
    <w:p w:rsidR="00024D37" w:rsidRDefault="00024D37" w:rsidP="008D4317">
      <w:pPr>
        <w:spacing w:after="0" w:line="240" w:lineRule="auto"/>
        <w:rPr>
          <w:b/>
          <w:sz w:val="32"/>
          <w:szCs w:val="32"/>
        </w:rPr>
      </w:pPr>
    </w:p>
    <w:p w:rsidR="00024D37" w:rsidRDefault="00024D37" w:rsidP="008D4317">
      <w:pPr>
        <w:spacing w:after="0" w:line="240" w:lineRule="auto"/>
        <w:rPr>
          <w:b/>
          <w:sz w:val="32"/>
          <w:szCs w:val="32"/>
        </w:rPr>
      </w:pPr>
    </w:p>
    <w:p w:rsidR="00024D37" w:rsidRDefault="00024D37" w:rsidP="008D4317">
      <w:pPr>
        <w:spacing w:after="0" w:line="240" w:lineRule="auto"/>
        <w:rPr>
          <w:b/>
          <w:sz w:val="32"/>
          <w:szCs w:val="32"/>
        </w:rPr>
      </w:pPr>
    </w:p>
    <w:p w:rsidR="00024D37" w:rsidRDefault="00024D37" w:rsidP="008D4317">
      <w:pPr>
        <w:spacing w:after="0" w:line="240" w:lineRule="auto"/>
        <w:rPr>
          <w:b/>
          <w:sz w:val="32"/>
          <w:szCs w:val="32"/>
        </w:rPr>
      </w:pPr>
    </w:p>
    <w:p w:rsidR="00024D37" w:rsidRDefault="00024D37" w:rsidP="008D4317">
      <w:pPr>
        <w:spacing w:after="0" w:line="240" w:lineRule="auto"/>
        <w:rPr>
          <w:b/>
          <w:sz w:val="32"/>
          <w:szCs w:val="32"/>
        </w:rPr>
      </w:pPr>
    </w:p>
    <w:p w:rsidR="00024D37" w:rsidRDefault="00024D37" w:rsidP="008D4317">
      <w:pPr>
        <w:spacing w:after="0" w:line="240" w:lineRule="auto"/>
        <w:rPr>
          <w:b/>
          <w:sz w:val="32"/>
          <w:szCs w:val="32"/>
        </w:rPr>
      </w:pPr>
    </w:p>
    <w:p w:rsidR="00024D37" w:rsidRDefault="00024D37" w:rsidP="008D4317">
      <w:pPr>
        <w:spacing w:after="0" w:line="240" w:lineRule="auto"/>
        <w:rPr>
          <w:b/>
          <w:sz w:val="32"/>
          <w:szCs w:val="32"/>
        </w:rPr>
      </w:pPr>
    </w:p>
    <w:p w:rsidR="00024D37" w:rsidRDefault="00024D37" w:rsidP="008D4317">
      <w:pPr>
        <w:spacing w:after="0" w:line="240" w:lineRule="auto"/>
        <w:rPr>
          <w:b/>
          <w:sz w:val="32"/>
          <w:szCs w:val="32"/>
        </w:rPr>
      </w:pPr>
    </w:p>
    <w:p w:rsidR="00024D37" w:rsidRDefault="00024D37" w:rsidP="008D4317">
      <w:pPr>
        <w:spacing w:after="0" w:line="240" w:lineRule="auto"/>
        <w:rPr>
          <w:b/>
          <w:sz w:val="32"/>
          <w:szCs w:val="32"/>
        </w:rPr>
      </w:pPr>
    </w:p>
    <w:p w:rsidR="00024D37" w:rsidRDefault="00024D37" w:rsidP="008D4317">
      <w:pPr>
        <w:spacing w:after="0" w:line="240" w:lineRule="auto"/>
        <w:rPr>
          <w:b/>
          <w:sz w:val="32"/>
          <w:szCs w:val="32"/>
        </w:rPr>
      </w:pPr>
    </w:p>
    <w:p w:rsidR="00024D37" w:rsidRDefault="00024D37" w:rsidP="008D4317">
      <w:pPr>
        <w:spacing w:after="0" w:line="240" w:lineRule="auto"/>
        <w:rPr>
          <w:b/>
          <w:sz w:val="32"/>
          <w:szCs w:val="32"/>
        </w:rPr>
      </w:pPr>
    </w:p>
    <w:p w:rsidR="00024D37" w:rsidRDefault="00024D37" w:rsidP="008D4317">
      <w:pPr>
        <w:spacing w:after="0" w:line="240" w:lineRule="auto"/>
        <w:rPr>
          <w:b/>
          <w:sz w:val="32"/>
          <w:szCs w:val="32"/>
        </w:rPr>
      </w:pPr>
    </w:p>
    <w:p w:rsidR="00024D37" w:rsidRDefault="00024D37" w:rsidP="008D4317">
      <w:pPr>
        <w:spacing w:after="0" w:line="240" w:lineRule="auto"/>
        <w:rPr>
          <w:b/>
          <w:sz w:val="32"/>
          <w:szCs w:val="32"/>
        </w:rPr>
      </w:pPr>
    </w:p>
    <w:p w:rsidR="00024D37" w:rsidRDefault="00024D37" w:rsidP="008D4317">
      <w:pPr>
        <w:spacing w:after="0" w:line="240" w:lineRule="auto"/>
        <w:rPr>
          <w:b/>
          <w:sz w:val="32"/>
          <w:szCs w:val="32"/>
        </w:rPr>
      </w:pPr>
    </w:p>
    <w:p w:rsidR="00024D37" w:rsidRDefault="00024D37" w:rsidP="008D4317">
      <w:pPr>
        <w:spacing w:after="0" w:line="240" w:lineRule="auto"/>
        <w:rPr>
          <w:b/>
          <w:sz w:val="32"/>
          <w:szCs w:val="32"/>
        </w:rPr>
      </w:pPr>
    </w:p>
    <w:p w:rsidR="00024D37" w:rsidRDefault="00024D37" w:rsidP="008D4317">
      <w:pPr>
        <w:spacing w:after="0" w:line="240" w:lineRule="auto"/>
        <w:rPr>
          <w:b/>
          <w:sz w:val="32"/>
          <w:szCs w:val="32"/>
        </w:rPr>
      </w:pPr>
    </w:p>
    <w:p w:rsidR="00024D37" w:rsidRDefault="00024D37" w:rsidP="008D4317">
      <w:pPr>
        <w:spacing w:after="0" w:line="240" w:lineRule="auto"/>
        <w:rPr>
          <w:b/>
          <w:sz w:val="32"/>
          <w:szCs w:val="32"/>
        </w:rPr>
      </w:pPr>
    </w:p>
    <w:p w:rsidR="00BE4CA9" w:rsidRDefault="00024D37" w:rsidP="00F76BDF">
      <w:pPr>
        <w:pBdr>
          <w:bottom w:val="single" w:sz="6" w:space="1" w:color="auto"/>
        </w:pBdr>
        <w:spacing w:after="0" w:line="240" w:lineRule="auto"/>
        <w:rPr>
          <w:b/>
          <w:sz w:val="72"/>
          <w:szCs w:val="72"/>
        </w:rPr>
        <w:sectPr w:rsidR="00BE4CA9" w:rsidSect="00DA6A96">
          <w:headerReference w:type="default" r:id="rId29"/>
          <w:footerReference w:type="default" r:id="rId30"/>
          <w:pgSz w:w="11906" w:h="16838"/>
          <w:pgMar w:top="1418" w:right="1418" w:bottom="1418" w:left="1418" w:header="709" w:footer="488" w:gutter="0"/>
          <w:cols w:space="708"/>
          <w:docGrid w:linePitch="360"/>
        </w:sectPr>
      </w:pPr>
      <w:r>
        <w:rPr>
          <w:b/>
          <w:sz w:val="72"/>
          <w:szCs w:val="72"/>
        </w:rPr>
        <w:t xml:space="preserve">                                  </w:t>
      </w:r>
      <w:r w:rsidRPr="00024D37">
        <w:rPr>
          <w:b/>
          <w:sz w:val="72"/>
          <w:szCs w:val="72"/>
        </w:rPr>
        <w:t>I</w:t>
      </w:r>
      <w:r w:rsidR="00F76BDF">
        <w:rPr>
          <w:b/>
          <w:sz w:val="72"/>
          <w:szCs w:val="72"/>
        </w:rPr>
        <w:t>II. DIFUSI</w:t>
      </w:r>
      <w:r w:rsidR="008A0003">
        <w:rPr>
          <w:b/>
          <w:sz w:val="72"/>
          <w:szCs w:val="72"/>
        </w:rPr>
        <w:t>Ó</w:t>
      </w:r>
    </w:p>
    <w:p w:rsidR="00024D37" w:rsidRPr="00024D37" w:rsidRDefault="00024D37" w:rsidP="00024D37">
      <w:pPr>
        <w:pStyle w:val="Prrafodelista"/>
        <w:spacing w:after="0" w:line="240" w:lineRule="auto"/>
        <w:ind w:left="360"/>
        <w:jc w:val="both"/>
        <w:rPr>
          <w:b/>
          <w:sz w:val="36"/>
          <w:szCs w:val="36"/>
        </w:rPr>
      </w:pPr>
      <w:r w:rsidRPr="00024D37">
        <w:rPr>
          <w:b/>
          <w:sz w:val="36"/>
          <w:szCs w:val="36"/>
        </w:rPr>
        <w:lastRenderedPageBreak/>
        <w:t xml:space="preserve">1. </w:t>
      </w:r>
      <w:r w:rsidR="009F3BBB" w:rsidRPr="00024D37">
        <w:rPr>
          <w:b/>
          <w:sz w:val="36"/>
          <w:szCs w:val="36"/>
        </w:rPr>
        <w:t>Publicacions</w:t>
      </w:r>
    </w:p>
    <w:p w:rsidR="00447DFD" w:rsidRPr="009B057A" w:rsidRDefault="00447DFD" w:rsidP="00024D37">
      <w:pPr>
        <w:pStyle w:val="Prrafodelista"/>
        <w:spacing w:after="0" w:line="240" w:lineRule="auto"/>
        <w:ind w:left="360"/>
        <w:rPr>
          <w:b/>
          <w:sz w:val="16"/>
          <w:szCs w:val="16"/>
        </w:rPr>
      </w:pPr>
    </w:p>
    <w:p w:rsidR="00024D37" w:rsidRPr="004F4291" w:rsidRDefault="009B057A" w:rsidP="004F4291">
      <w:pPr>
        <w:pStyle w:val="Prrafodelista"/>
        <w:spacing w:after="0" w:line="240" w:lineRule="auto"/>
        <w:ind w:left="357"/>
        <w:rPr>
          <w:b/>
          <w:sz w:val="28"/>
          <w:szCs w:val="28"/>
        </w:rPr>
      </w:pPr>
      <w:r w:rsidRPr="004F4291">
        <w:rPr>
          <w:sz w:val="28"/>
          <w:szCs w:val="28"/>
        </w:rPr>
        <w:t xml:space="preserve">- </w:t>
      </w:r>
      <w:r w:rsidR="00447DFD" w:rsidRPr="000751D2">
        <w:rPr>
          <w:b/>
          <w:sz w:val="28"/>
          <w:szCs w:val="28"/>
        </w:rPr>
        <w:t>Anuari metropolità</w:t>
      </w:r>
      <w:r w:rsidR="00447DFD" w:rsidRPr="004F4291">
        <w:rPr>
          <w:sz w:val="28"/>
          <w:szCs w:val="28"/>
        </w:rPr>
        <w:t>:</w:t>
      </w:r>
      <w:r w:rsidR="00447DFD" w:rsidRPr="004F4291">
        <w:rPr>
          <w:b/>
          <w:sz w:val="28"/>
          <w:szCs w:val="28"/>
        </w:rPr>
        <w:tab/>
      </w:r>
      <w:r w:rsidR="004F4291">
        <w:rPr>
          <w:b/>
          <w:sz w:val="28"/>
          <w:szCs w:val="28"/>
        </w:rPr>
        <w:t xml:space="preserve">           </w:t>
      </w:r>
      <w:r w:rsidR="00447DFD" w:rsidRPr="004F4291">
        <w:rPr>
          <w:b/>
          <w:sz w:val="28"/>
          <w:szCs w:val="28"/>
        </w:rPr>
        <w:t>El Dret a la Metròpoli</w:t>
      </w:r>
    </w:p>
    <w:p w:rsidR="00447DFD" w:rsidRPr="004F4291" w:rsidRDefault="009B057A" w:rsidP="004F4291">
      <w:pPr>
        <w:pStyle w:val="Prrafodelista"/>
        <w:spacing w:after="0" w:line="240" w:lineRule="auto"/>
        <w:ind w:left="357"/>
        <w:rPr>
          <w:b/>
          <w:sz w:val="28"/>
          <w:szCs w:val="28"/>
        </w:rPr>
      </w:pPr>
      <w:r w:rsidRPr="004F4291">
        <w:rPr>
          <w:sz w:val="28"/>
          <w:szCs w:val="28"/>
        </w:rPr>
        <w:t xml:space="preserve">- </w:t>
      </w:r>
      <w:r w:rsidR="00447DFD" w:rsidRPr="000751D2">
        <w:rPr>
          <w:b/>
          <w:sz w:val="28"/>
          <w:szCs w:val="28"/>
        </w:rPr>
        <w:t>Revista Papers</w:t>
      </w:r>
      <w:r w:rsidR="00447DFD" w:rsidRPr="004F4291">
        <w:rPr>
          <w:sz w:val="28"/>
          <w:szCs w:val="28"/>
        </w:rPr>
        <w:t>:</w:t>
      </w:r>
      <w:r w:rsidR="00447DFD" w:rsidRPr="004F4291">
        <w:rPr>
          <w:sz w:val="28"/>
          <w:szCs w:val="28"/>
        </w:rPr>
        <w:tab/>
      </w:r>
      <w:r w:rsidR="00447DFD" w:rsidRPr="004F4291">
        <w:rPr>
          <w:b/>
          <w:sz w:val="28"/>
          <w:szCs w:val="28"/>
        </w:rPr>
        <w:tab/>
        <w:t>Gentrificació i Dret a la Ciutat</w:t>
      </w:r>
    </w:p>
    <w:p w:rsidR="009F3BBB" w:rsidRPr="004F4291" w:rsidRDefault="009B057A" w:rsidP="004F4291">
      <w:pPr>
        <w:pStyle w:val="Prrafodelista"/>
        <w:pBdr>
          <w:bottom w:val="single" w:sz="6" w:space="1" w:color="auto"/>
        </w:pBdr>
        <w:spacing w:after="0" w:line="240" w:lineRule="auto"/>
        <w:ind w:left="357"/>
        <w:rPr>
          <w:b/>
          <w:sz w:val="28"/>
          <w:szCs w:val="28"/>
        </w:rPr>
      </w:pPr>
      <w:r w:rsidRPr="004F4291">
        <w:rPr>
          <w:sz w:val="28"/>
          <w:szCs w:val="28"/>
        </w:rPr>
        <w:t xml:space="preserve">- </w:t>
      </w:r>
      <w:r w:rsidR="00447DFD" w:rsidRPr="000751D2">
        <w:rPr>
          <w:b/>
          <w:sz w:val="28"/>
          <w:szCs w:val="28"/>
        </w:rPr>
        <w:t>L’AMB en xifres</w:t>
      </w:r>
      <w:r w:rsidR="00447DFD" w:rsidRPr="004F4291">
        <w:rPr>
          <w:sz w:val="28"/>
          <w:szCs w:val="28"/>
        </w:rPr>
        <w:t>:</w:t>
      </w:r>
      <w:r w:rsidR="00447DFD" w:rsidRPr="004F4291">
        <w:rPr>
          <w:b/>
          <w:sz w:val="28"/>
          <w:szCs w:val="28"/>
        </w:rPr>
        <w:tab/>
      </w:r>
      <w:r w:rsidR="00447DFD" w:rsidRPr="004F4291">
        <w:rPr>
          <w:b/>
          <w:sz w:val="28"/>
          <w:szCs w:val="28"/>
        </w:rPr>
        <w:tab/>
        <w:t>La Metròpoli en 100 indicadors</w:t>
      </w:r>
    </w:p>
    <w:p w:rsidR="00447DFD" w:rsidRPr="00AB76E5" w:rsidRDefault="00447DFD" w:rsidP="009F3BBB">
      <w:pPr>
        <w:pStyle w:val="Prrafodelista"/>
        <w:spacing w:after="0" w:line="240" w:lineRule="auto"/>
        <w:rPr>
          <w:b/>
          <w:sz w:val="16"/>
          <w:szCs w:val="16"/>
        </w:rPr>
      </w:pPr>
    </w:p>
    <w:p w:rsidR="002166C8" w:rsidRDefault="002166C8" w:rsidP="00484C2D">
      <w:pPr>
        <w:spacing w:after="0" w:line="240" w:lineRule="auto"/>
        <w:rPr>
          <w:rFonts w:ascii="Arial" w:eastAsia="MS Mincho" w:hAnsi="Arial" w:cs="Arial"/>
          <w:b/>
          <w:sz w:val="28"/>
          <w:szCs w:val="28"/>
          <w:lang w:val="it-IT" w:eastAsia="ja-JP"/>
        </w:rPr>
        <w:sectPr w:rsidR="002166C8" w:rsidSect="00DA6A96">
          <w:footerReference w:type="default" r:id="rId31"/>
          <w:pgSz w:w="11906" w:h="16838"/>
          <w:pgMar w:top="1418" w:right="1418" w:bottom="1418" w:left="1418" w:header="709" w:footer="488" w:gutter="0"/>
          <w:cols w:space="708"/>
          <w:docGrid w:linePitch="360"/>
        </w:sectPr>
      </w:pPr>
    </w:p>
    <w:p w:rsidR="00413362" w:rsidRDefault="002C714B" w:rsidP="00484C2D">
      <w:pPr>
        <w:spacing w:after="0" w:line="240" w:lineRule="auto"/>
        <w:rPr>
          <w:rFonts w:ascii="Arial" w:eastAsia="MS Mincho" w:hAnsi="Arial" w:cs="Arial"/>
          <w:b/>
          <w:sz w:val="28"/>
          <w:szCs w:val="28"/>
          <w:lang w:val="it-IT" w:eastAsia="ja-JP"/>
        </w:rPr>
      </w:pPr>
      <w:r w:rsidRPr="002C714B">
        <w:rPr>
          <w:rFonts w:ascii="Arial" w:eastAsia="MS Mincho" w:hAnsi="Arial" w:cs="Arial"/>
          <w:b/>
          <w:sz w:val="28"/>
          <w:szCs w:val="28"/>
          <w:lang w:eastAsia="ca-ES"/>
        </w:rPr>
        <w:drawing>
          <wp:inline distT="0" distB="0" distL="0" distR="0">
            <wp:extent cx="2114079" cy="3009900"/>
            <wp:effectExtent l="0" t="0" r="635" b="0"/>
            <wp:docPr id="12" name="Imagen 12" descr="C:\Users\1000962\Desktop\Dret a la metròpoli (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00962\Desktop\Dret a la metròpoli (portad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17588" cy="3014896"/>
                    </a:xfrm>
                    <a:prstGeom prst="rect">
                      <a:avLst/>
                    </a:prstGeom>
                    <a:noFill/>
                    <a:ln>
                      <a:noFill/>
                    </a:ln>
                  </pic:spPr>
                </pic:pic>
              </a:graphicData>
            </a:graphic>
          </wp:inline>
        </w:drawing>
      </w:r>
    </w:p>
    <w:p w:rsidR="002C714B" w:rsidRDefault="002C714B" w:rsidP="00484C2D">
      <w:pPr>
        <w:spacing w:after="0" w:line="240" w:lineRule="auto"/>
        <w:rPr>
          <w:rFonts w:ascii="Arial" w:eastAsia="MS Mincho" w:hAnsi="Arial" w:cs="Arial"/>
          <w:b/>
          <w:sz w:val="28"/>
          <w:szCs w:val="28"/>
          <w:lang w:val="it-IT" w:eastAsia="ja-JP"/>
        </w:rPr>
      </w:pPr>
      <w:r w:rsidRPr="002C714B">
        <w:rPr>
          <w:rFonts w:ascii="Arial" w:eastAsia="MS Mincho" w:hAnsi="Arial" w:cs="Arial"/>
          <w:b/>
          <w:sz w:val="28"/>
          <w:szCs w:val="28"/>
          <w:lang w:eastAsia="ca-ES"/>
        </w:rPr>
        <w:drawing>
          <wp:inline distT="0" distB="0" distL="0" distR="0">
            <wp:extent cx="2119648" cy="3019425"/>
            <wp:effectExtent l="0" t="0" r="0" b="0"/>
            <wp:docPr id="24" name="Imagen 24" descr="C:\Users\1000962\Desktop\Papers 60 (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00962\Desktop\Papers 60 (portad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25335" cy="3027526"/>
                    </a:xfrm>
                    <a:prstGeom prst="rect">
                      <a:avLst/>
                    </a:prstGeom>
                    <a:noFill/>
                    <a:ln>
                      <a:noFill/>
                    </a:ln>
                  </pic:spPr>
                </pic:pic>
              </a:graphicData>
            </a:graphic>
          </wp:inline>
        </w:drawing>
      </w:r>
    </w:p>
    <w:p w:rsidR="002166C8" w:rsidRDefault="002166C8" w:rsidP="00484C2D">
      <w:pPr>
        <w:spacing w:after="0" w:line="240" w:lineRule="auto"/>
        <w:rPr>
          <w:rFonts w:ascii="Arial" w:eastAsia="MS Mincho" w:hAnsi="Arial" w:cs="Arial"/>
          <w:b/>
          <w:sz w:val="28"/>
          <w:szCs w:val="28"/>
          <w:lang w:val="it-IT" w:eastAsia="ja-JP"/>
        </w:rPr>
        <w:sectPr w:rsidR="002166C8" w:rsidSect="002166C8">
          <w:type w:val="continuous"/>
          <w:pgSz w:w="11906" w:h="16838"/>
          <w:pgMar w:top="1418" w:right="1418" w:bottom="1418" w:left="1418" w:header="709" w:footer="488" w:gutter="0"/>
          <w:cols w:num="2" w:space="708"/>
          <w:docGrid w:linePitch="360"/>
        </w:sectPr>
      </w:pPr>
    </w:p>
    <w:p w:rsidR="002C714B" w:rsidRDefault="006B541F" w:rsidP="00484C2D">
      <w:pPr>
        <w:spacing w:after="0" w:line="240" w:lineRule="auto"/>
        <w:rPr>
          <w:rFonts w:ascii="Arial" w:eastAsia="MS Mincho" w:hAnsi="Arial" w:cs="Arial"/>
          <w:b/>
          <w:sz w:val="28"/>
          <w:szCs w:val="28"/>
          <w:lang w:val="it-IT" w:eastAsia="ja-JP"/>
        </w:rPr>
      </w:pPr>
      <w:r>
        <w:rPr>
          <w:rFonts w:ascii="Arial" w:eastAsia="MS Mincho" w:hAnsi="Arial" w:cs="Arial"/>
          <w:b/>
          <w:sz w:val="28"/>
          <w:szCs w:val="28"/>
          <w:lang w:eastAsia="ca-ES"/>
        </w:rPr>
        <mc:AlternateContent>
          <mc:Choice Requires="wps">
            <w:drawing>
              <wp:anchor distT="0" distB="0" distL="114300" distR="114300" simplePos="0" relativeHeight="251700224" behindDoc="0" locked="0" layoutInCell="1" allowOverlap="1">
                <wp:simplePos x="0" y="0"/>
                <wp:positionH relativeFrom="column">
                  <wp:posOffset>852170</wp:posOffset>
                </wp:positionH>
                <wp:positionV relativeFrom="paragraph">
                  <wp:posOffset>194310</wp:posOffset>
                </wp:positionV>
                <wp:extent cx="3257550" cy="2257425"/>
                <wp:effectExtent l="0" t="0" r="19050" b="28575"/>
                <wp:wrapNone/>
                <wp:docPr id="298" name="Rectángulo 298"/>
                <wp:cNvGraphicFramePr/>
                <a:graphic xmlns:a="http://schemas.openxmlformats.org/drawingml/2006/main">
                  <a:graphicData uri="http://schemas.microsoft.com/office/word/2010/wordprocessingShape">
                    <wps:wsp>
                      <wps:cNvSpPr/>
                      <wps:spPr>
                        <a:xfrm>
                          <a:off x="0" y="0"/>
                          <a:ext cx="3257550" cy="22574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AAAC6" id="Rectángulo 298" o:spid="_x0000_s1026" style="position:absolute;margin-left:67.1pt;margin-top:15.3pt;width:256.5pt;height:177.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" filled="f" strokecolor="black [3213]" strokeweight=".25pt"/>
            </w:pict>
          </mc:Fallback>
        </mc:AlternateContent>
      </w:r>
    </w:p>
    <w:p w:rsidR="002C714B" w:rsidRDefault="002166C8" w:rsidP="002166C8">
      <w:pPr>
        <w:spacing w:after="0" w:line="240" w:lineRule="auto"/>
        <w:ind w:left="1134"/>
        <w:rPr>
          <w:rFonts w:ascii="Arial" w:eastAsia="MS Mincho" w:hAnsi="Arial" w:cs="Arial"/>
          <w:b/>
          <w:sz w:val="28"/>
          <w:szCs w:val="28"/>
          <w:lang w:val="it-IT" w:eastAsia="ja-JP"/>
        </w:rPr>
      </w:pPr>
      <w:r>
        <w:rPr>
          <w:rFonts w:ascii="Arial" w:eastAsia="MS Mincho" w:hAnsi="Arial" w:cs="Arial"/>
          <w:b/>
          <w:sz w:val="28"/>
          <w:szCs w:val="28"/>
          <w:lang w:eastAsia="ca-ES"/>
        </w:rPr>
        <w:drawing>
          <wp:inline distT="0" distB="0" distL="0" distR="0" wp14:anchorId="17089C19" wp14:editId="40591CE9">
            <wp:extent cx="3421174" cy="2393280"/>
            <wp:effectExtent l="0" t="0" r="8255"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78235" cy="2433197"/>
                    </a:xfrm>
                    <a:prstGeom prst="rect">
                      <a:avLst/>
                    </a:prstGeom>
                    <a:noFill/>
                    <a:ln>
                      <a:noFill/>
                    </a:ln>
                    <a:effectLst>
                      <a:softEdge rad="12700"/>
                    </a:effectLst>
                  </pic:spPr>
                </pic:pic>
              </a:graphicData>
            </a:graphic>
          </wp:inline>
        </w:drawing>
      </w:r>
    </w:p>
    <w:p w:rsidR="004F4291" w:rsidRDefault="004F4291" w:rsidP="004F4291">
      <w:pPr>
        <w:spacing w:after="0" w:line="240" w:lineRule="auto"/>
        <w:rPr>
          <w:rFonts w:cs="Arial Narrow"/>
          <w:sz w:val="24"/>
          <w:szCs w:val="24"/>
          <w:lang w:eastAsia="es-ES"/>
        </w:rPr>
      </w:pPr>
      <w:r w:rsidRPr="004F4291">
        <w:rPr>
          <w:rFonts w:cs="Arial Narrow"/>
          <w:sz w:val="24"/>
          <w:szCs w:val="24"/>
          <w:lang w:eastAsia="es-ES"/>
        </w:rPr>
        <w:t xml:space="preserve">- </w:t>
      </w:r>
      <w:r w:rsidRPr="002D4564">
        <w:rPr>
          <w:rFonts w:cs="Arial Narrow"/>
          <w:sz w:val="24"/>
          <w:szCs w:val="24"/>
          <w:u w:val="single"/>
          <w:lang w:eastAsia="es-ES"/>
        </w:rPr>
        <w:t>Publicacions acadèmiques</w:t>
      </w:r>
      <w:r w:rsidRPr="002D4564">
        <w:rPr>
          <w:rFonts w:cs="Arial Narrow"/>
          <w:sz w:val="24"/>
          <w:szCs w:val="24"/>
          <w:lang w:eastAsia="es-ES"/>
        </w:rPr>
        <w:t>.</w:t>
      </w:r>
    </w:p>
    <w:p w:rsidR="004F4291" w:rsidRPr="004F4291" w:rsidRDefault="004F4291" w:rsidP="004F4291">
      <w:pPr>
        <w:spacing w:after="0" w:line="240" w:lineRule="auto"/>
        <w:rPr>
          <w:rFonts w:ascii="Arial" w:eastAsia="MS Mincho" w:hAnsi="Arial" w:cs="Arial"/>
          <w:b/>
          <w:sz w:val="24"/>
          <w:szCs w:val="24"/>
          <w:lang w:val="it-IT" w:eastAsia="ja-JP"/>
        </w:rPr>
      </w:pPr>
      <w:r>
        <w:rPr>
          <w:rFonts w:cs="Arial Narrow"/>
          <w:sz w:val="24"/>
          <w:szCs w:val="24"/>
          <w:lang w:eastAsia="es-ES"/>
        </w:rPr>
        <w:t xml:space="preserve">  </w:t>
      </w:r>
      <w:r w:rsidRPr="004F4291">
        <w:rPr>
          <w:rFonts w:cs="Arial Narrow"/>
          <w:sz w:val="24"/>
          <w:szCs w:val="24"/>
          <w:lang w:eastAsia="es-ES"/>
        </w:rPr>
        <w:t>Articles en revistes indexades, capítols i llibres</w:t>
      </w:r>
    </w:p>
    <w:p w:rsidR="000751D2" w:rsidRPr="000751D2" w:rsidRDefault="000751D2" w:rsidP="000751D2">
      <w:pPr>
        <w:spacing w:after="0" w:line="240" w:lineRule="auto"/>
        <w:rPr>
          <w:rFonts w:cs="Arial Narrow"/>
          <w:sz w:val="16"/>
          <w:szCs w:val="16"/>
          <w:lang w:eastAsia="es-ES"/>
        </w:rPr>
      </w:pPr>
    </w:p>
    <w:p w:rsidR="000751D2" w:rsidRPr="002D4564" w:rsidRDefault="000751D2" w:rsidP="000751D2">
      <w:pPr>
        <w:spacing w:after="0" w:line="240" w:lineRule="auto"/>
        <w:rPr>
          <w:rFonts w:cs="Arial Narrow"/>
          <w:sz w:val="24"/>
          <w:szCs w:val="24"/>
          <w:u w:val="single"/>
          <w:lang w:eastAsia="es-ES"/>
        </w:rPr>
      </w:pPr>
      <w:r>
        <w:rPr>
          <w:rFonts w:cs="Arial Narrow"/>
          <w:sz w:val="24"/>
          <w:szCs w:val="24"/>
          <w:lang w:eastAsia="es-ES"/>
        </w:rPr>
        <w:t>-</w:t>
      </w:r>
      <w:r w:rsidRPr="002D4564">
        <w:rPr>
          <w:rFonts w:cs="Arial Narrow"/>
          <w:sz w:val="24"/>
          <w:szCs w:val="24"/>
          <w:lang w:eastAsia="es-ES"/>
        </w:rPr>
        <w:t xml:space="preserve"> </w:t>
      </w:r>
      <w:r w:rsidRPr="002D4564">
        <w:rPr>
          <w:rFonts w:cs="Arial Narrow"/>
          <w:sz w:val="24"/>
          <w:szCs w:val="24"/>
          <w:u w:val="single"/>
          <w:lang w:eastAsia="es-ES"/>
        </w:rPr>
        <w:t xml:space="preserve">Working Papers de l’IERMB </w:t>
      </w:r>
    </w:p>
    <w:p w:rsidR="000751D2" w:rsidRPr="000751D2" w:rsidRDefault="000751D2" w:rsidP="000751D2">
      <w:pPr>
        <w:spacing w:after="0" w:line="240" w:lineRule="auto"/>
        <w:ind w:left="459" w:hanging="425"/>
        <w:rPr>
          <w:rFonts w:cs="Arial Narrow"/>
          <w:sz w:val="20"/>
          <w:szCs w:val="20"/>
          <w:lang w:eastAsia="es-ES"/>
        </w:rPr>
      </w:pPr>
      <w:r w:rsidRPr="002D4564">
        <w:rPr>
          <w:rFonts w:cs="Arial Narrow"/>
          <w:sz w:val="24"/>
          <w:szCs w:val="24"/>
          <w:lang w:eastAsia="es-ES"/>
        </w:rPr>
        <w:t xml:space="preserve"> </w:t>
      </w:r>
      <w:r>
        <w:rPr>
          <w:rFonts w:cs="Arial Narrow"/>
          <w:sz w:val="20"/>
          <w:szCs w:val="20"/>
          <w:lang w:eastAsia="es-ES"/>
        </w:rPr>
        <w:t xml:space="preserve"> </w:t>
      </w:r>
      <w:r w:rsidRPr="002D4564">
        <w:rPr>
          <w:rFonts w:cs="Arial Narrow"/>
          <w:sz w:val="20"/>
          <w:szCs w:val="20"/>
          <w:lang w:eastAsia="es-ES"/>
        </w:rPr>
        <w:t xml:space="preserve">17/01  </w:t>
      </w:r>
      <w:r w:rsidR="00AB76E5">
        <w:rPr>
          <w:rFonts w:cs="Arial Narrow"/>
          <w:sz w:val="20"/>
          <w:szCs w:val="20"/>
          <w:lang w:eastAsia="es-ES"/>
        </w:rPr>
        <w:t xml:space="preserve">Ec.  </w:t>
      </w:r>
      <w:r w:rsidRPr="002D4564">
        <w:rPr>
          <w:rFonts w:cs="Arial Narrow"/>
          <w:b/>
          <w:sz w:val="20"/>
          <w:szCs w:val="20"/>
          <w:lang w:eastAsia="es-ES"/>
        </w:rPr>
        <w:t>Inclusive growth from an urban perspective: a challenge for the metropolis of the 21st century</w:t>
      </w:r>
      <w:r w:rsidRPr="000751D2">
        <w:rPr>
          <w:rFonts w:cs="Arial Narrow"/>
          <w:b/>
          <w:sz w:val="20"/>
          <w:szCs w:val="20"/>
          <w:lang w:eastAsia="es-ES"/>
        </w:rPr>
        <w:t>.</w:t>
      </w:r>
    </w:p>
    <w:p w:rsidR="000751D2" w:rsidRPr="002D4564" w:rsidRDefault="000751D2" w:rsidP="000751D2">
      <w:pPr>
        <w:spacing w:after="0" w:line="240" w:lineRule="auto"/>
        <w:ind w:left="459" w:hanging="425"/>
        <w:rPr>
          <w:rFonts w:cs="Arial Narrow"/>
          <w:i/>
          <w:sz w:val="20"/>
          <w:szCs w:val="20"/>
          <w:lang w:eastAsia="es-ES"/>
        </w:rPr>
      </w:pPr>
      <w:r>
        <w:rPr>
          <w:rFonts w:cs="Arial Narrow"/>
          <w:sz w:val="20"/>
          <w:szCs w:val="20"/>
          <w:lang w:eastAsia="es-ES"/>
        </w:rPr>
        <w:t xml:space="preserve">  </w:t>
      </w:r>
      <w:r w:rsidRPr="002D4564">
        <w:rPr>
          <w:rFonts w:cs="Arial Narrow"/>
          <w:sz w:val="20"/>
          <w:szCs w:val="20"/>
          <w:lang w:eastAsia="es-ES"/>
        </w:rPr>
        <w:t xml:space="preserve">18/01  </w:t>
      </w:r>
      <w:r w:rsidR="00AB76E5">
        <w:rPr>
          <w:rFonts w:cs="Arial Narrow"/>
          <w:sz w:val="20"/>
          <w:szCs w:val="20"/>
          <w:lang w:eastAsia="es-ES"/>
        </w:rPr>
        <w:t xml:space="preserve">Ec.  </w:t>
      </w:r>
      <w:r w:rsidRPr="002D4564">
        <w:rPr>
          <w:rFonts w:cs="Arial Narrow"/>
          <w:b/>
          <w:sz w:val="20"/>
          <w:szCs w:val="20"/>
          <w:lang w:eastAsia="es-ES"/>
        </w:rPr>
        <w:t>Estimation of the GDP of Barcelona and the Barcelona Metropolitan Area</w:t>
      </w:r>
      <w:r w:rsidRPr="002D4564">
        <w:rPr>
          <w:rFonts w:cs="Arial Narrow"/>
          <w:i/>
          <w:sz w:val="20"/>
          <w:szCs w:val="20"/>
          <w:lang w:eastAsia="es-ES"/>
        </w:rPr>
        <w:t xml:space="preserve">. </w:t>
      </w:r>
    </w:p>
    <w:p w:rsidR="000751D2" w:rsidRPr="002D4564" w:rsidRDefault="000751D2" w:rsidP="000751D2">
      <w:pPr>
        <w:spacing w:after="0" w:line="240" w:lineRule="auto"/>
        <w:ind w:left="459"/>
        <w:rPr>
          <w:rFonts w:cs="Arial Narrow"/>
          <w:sz w:val="20"/>
          <w:szCs w:val="20"/>
          <w:lang w:eastAsia="es-ES"/>
        </w:rPr>
      </w:pPr>
      <w:r w:rsidRPr="002D4564">
        <w:rPr>
          <w:rFonts w:cs="Arial Narrow"/>
          <w:i/>
          <w:sz w:val="20"/>
          <w:szCs w:val="20"/>
          <w:lang w:eastAsia="es-ES"/>
        </w:rPr>
        <w:t xml:space="preserve">   </w:t>
      </w:r>
      <w:r w:rsidRPr="000751D2">
        <w:rPr>
          <w:rFonts w:cs="Arial Narrow"/>
          <w:i/>
          <w:sz w:val="20"/>
          <w:szCs w:val="20"/>
          <w:lang w:eastAsia="es-ES"/>
        </w:rPr>
        <w:t xml:space="preserve">  </w:t>
      </w:r>
      <w:r w:rsidR="00AB76E5">
        <w:rPr>
          <w:rFonts w:cs="Arial Narrow"/>
          <w:i/>
          <w:sz w:val="20"/>
          <w:szCs w:val="20"/>
          <w:lang w:eastAsia="es-ES"/>
        </w:rPr>
        <w:t xml:space="preserve">       </w:t>
      </w:r>
      <w:r w:rsidRPr="002D4564">
        <w:rPr>
          <w:rFonts w:cs="Arial Narrow"/>
          <w:b/>
          <w:sz w:val="20"/>
          <w:szCs w:val="20"/>
          <w:lang w:eastAsia="es-ES"/>
        </w:rPr>
        <w:t>Methodological improvement in the estimation of productivity dynamics with wage information</w:t>
      </w:r>
      <w:r>
        <w:rPr>
          <w:rFonts w:cs="Arial Narrow"/>
          <w:sz w:val="20"/>
          <w:szCs w:val="20"/>
          <w:lang w:eastAsia="es-ES"/>
        </w:rPr>
        <w:t>.</w:t>
      </w:r>
    </w:p>
    <w:p w:rsidR="00AB76E5" w:rsidRDefault="00AB76E5" w:rsidP="00AB76E5">
      <w:pPr>
        <w:shd w:val="clear" w:color="auto" w:fill="FFFFFF"/>
        <w:spacing w:after="0" w:line="240" w:lineRule="auto"/>
        <w:rPr>
          <w:rFonts w:ascii="Calibri" w:eastAsia="Times New Roman" w:hAnsi="Calibri" w:cs="Calibri"/>
          <w:b/>
          <w:bCs/>
          <w:noProof w:val="0"/>
          <w:color w:val="000000"/>
          <w:sz w:val="20"/>
          <w:szCs w:val="20"/>
          <w:lang w:eastAsia="es-ES"/>
        </w:rPr>
      </w:pPr>
      <w:r>
        <w:rPr>
          <w:rFonts w:ascii="Calibri" w:eastAsia="Times New Roman" w:hAnsi="Calibri" w:cs="Calibri"/>
          <w:bCs/>
          <w:noProof w:val="0"/>
          <w:color w:val="000000"/>
          <w:sz w:val="20"/>
          <w:szCs w:val="20"/>
          <w:lang w:eastAsia="es-ES"/>
        </w:rPr>
        <w:t xml:space="preserve">   </w:t>
      </w:r>
      <w:r w:rsidRPr="00AB76E5">
        <w:rPr>
          <w:rFonts w:ascii="Calibri" w:eastAsia="Times New Roman" w:hAnsi="Calibri" w:cs="Calibri"/>
          <w:bCs/>
          <w:noProof w:val="0"/>
          <w:color w:val="000000"/>
          <w:sz w:val="20"/>
          <w:szCs w:val="20"/>
          <w:lang w:eastAsia="es-ES"/>
        </w:rPr>
        <w:t>18/02</w:t>
      </w:r>
      <w:r>
        <w:rPr>
          <w:rFonts w:ascii="Calibri" w:eastAsia="Times New Roman" w:hAnsi="Calibri" w:cs="Calibri"/>
          <w:b/>
          <w:bCs/>
          <w:noProof w:val="0"/>
          <w:color w:val="000000"/>
          <w:sz w:val="20"/>
          <w:szCs w:val="20"/>
          <w:lang w:eastAsia="es-ES"/>
        </w:rPr>
        <w:tab/>
      </w:r>
      <w:r w:rsidRPr="00AB76E5">
        <w:rPr>
          <w:rFonts w:ascii="Calibri" w:eastAsia="Times New Roman" w:hAnsi="Calibri" w:cs="Calibri"/>
          <w:bCs/>
          <w:noProof w:val="0"/>
          <w:color w:val="000000"/>
          <w:sz w:val="20"/>
          <w:szCs w:val="20"/>
          <w:lang w:eastAsia="es-ES"/>
        </w:rPr>
        <w:t>Ec.</w:t>
      </w:r>
      <w:r>
        <w:rPr>
          <w:rFonts w:ascii="Calibri" w:eastAsia="Times New Roman" w:hAnsi="Calibri" w:cs="Calibri"/>
          <w:b/>
          <w:bCs/>
          <w:noProof w:val="0"/>
          <w:color w:val="000000"/>
          <w:sz w:val="20"/>
          <w:szCs w:val="20"/>
          <w:lang w:eastAsia="es-ES"/>
        </w:rPr>
        <w:t xml:space="preserve">  Does productivity change in the territory?. </w:t>
      </w:r>
    </w:p>
    <w:p w:rsidR="00AB76E5" w:rsidRDefault="00AB76E5" w:rsidP="00AB76E5">
      <w:pPr>
        <w:shd w:val="clear" w:color="auto" w:fill="FFFFFF"/>
        <w:spacing w:after="0" w:line="240" w:lineRule="auto"/>
        <w:rPr>
          <w:rFonts w:ascii="Calibri" w:eastAsia="Times New Roman" w:hAnsi="Calibri" w:cs="Calibri"/>
          <w:b/>
          <w:bCs/>
          <w:noProof w:val="0"/>
          <w:color w:val="000000"/>
          <w:sz w:val="20"/>
          <w:szCs w:val="20"/>
          <w:lang w:eastAsia="es-ES"/>
        </w:rPr>
      </w:pPr>
      <w:r>
        <w:rPr>
          <w:rFonts w:ascii="Calibri" w:eastAsia="Times New Roman" w:hAnsi="Calibri" w:cs="Calibri"/>
          <w:b/>
          <w:bCs/>
          <w:noProof w:val="0"/>
          <w:color w:val="000000"/>
          <w:sz w:val="20"/>
          <w:szCs w:val="20"/>
          <w:lang w:eastAsia="es-ES"/>
        </w:rPr>
        <w:t xml:space="preserve">                       A methodological proposal for the estimation o</w:t>
      </w:r>
      <w:r w:rsidR="00845407">
        <w:rPr>
          <w:rFonts w:ascii="Calibri" w:eastAsia="Times New Roman" w:hAnsi="Calibri" w:cs="Calibri"/>
          <w:b/>
          <w:bCs/>
          <w:noProof w:val="0"/>
          <w:color w:val="000000"/>
          <w:sz w:val="20"/>
          <w:szCs w:val="20"/>
          <w:lang w:eastAsia="es-ES"/>
        </w:rPr>
        <w:t>f the GDP of the Spanish cities.</w:t>
      </w:r>
    </w:p>
    <w:p w:rsidR="00AB76E5" w:rsidRPr="00AB76E5" w:rsidRDefault="00AB76E5" w:rsidP="00AB76E5">
      <w:pPr>
        <w:shd w:val="clear" w:color="auto" w:fill="FFFFFF"/>
        <w:spacing w:after="0" w:line="240" w:lineRule="auto"/>
        <w:rPr>
          <w:rFonts w:ascii="Calibri" w:eastAsia="Times New Roman" w:hAnsi="Calibri" w:cs="Calibri"/>
          <w:noProof w:val="0"/>
          <w:color w:val="000000"/>
          <w:sz w:val="20"/>
          <w:szCs w:val="20"/>
          <w:lang w:val="es-ES" w:eastAsia="es-ES"/>
        </w:rPr>
      </w:pPr>
      <w:r>
        <w:rPr>
          <w:rFonts w:ascii="Calibri" w:eastAsia="Times New Roman" w:hAnsi="Calibri" w:cs="Calibri"/>
          <w:bCs/>
          <w:noProof w:val="0"/>
          <w:color w:val="000000"/>
          <w:sz w:val="20"/>
          <w:szCs w:val="20"/>
          <w:lang w:eastAsia="es-ES"/>
        </w:rPr>
        <w:t xml:space="preserve">   18/01 </w:t>
      </w:r>
      <w:r w:rsidRPr="00AB76E5">
        <w:rPr>
          <w:rFonts w:ascii="Calibri" w:eastAsia="Times New Roman" w:hAnsi="Calibri" w:cs="Calibri"/>
          <w:bCs/>
          <w:noProof w:val="0"/>
          <w:color w:val="000000"/>
          <w:sz w:val="20"/>
          <w:szCs w:val="20"/>
          <w:lang w:eastAsia="es-ES"/>
        </w:rPr>
        <w:t>Soc</w:t>
      </w:r>
      <w:r>
        <w:rPr>
          <w:rFonts w:ascii="Calibri" w:eastAsia="Times New Roman" w:hAnsi="Calibri" w:cs="Calibri"/>
          <w:bCs/>
          <w:noProof w:val="0"/>
          <w:color w:val="000000"/>
          <w:sz w:val="20"/>
          <w:szCs w:val="20"/>
          <w:lang w:eastAsia="es-ES"/>
        </w:rPr>
        <w:t>.</w:t>
      </w:r>
      <w:r>
        <w:rPr>
          <w:rFonts w:ascii="Calibri" w:eastAsia="Times New Roman" w:hAnsi="Calibri" w:cs="Calibri"/>
          <w:b/>
          <w:bCs/>
          <w:noProof w:val="0"/>
          <w:color w:val="000000"/>
          <w:sz w:val="20"/>
          <w:szCs w:val="20"/>
          <w:lang w:eastAsia="es-ES"/>
        </w:rPr>
        <w:t xml:space="preserve"> </w:t>
      </w:r>
      <w:r w:rsidRPr="00AB76E5">
        <w:rPr>
          <w:rFonts w:ascii="Calibri" w:eastAsia="Times New Roman" w:hAnsi="Calibri" w:cs="Calibri"/>
          <w:b/>
          <w:bCs/>
          <w:noProof w:val="0"/>
          <w:color w:val="000000"/>
          <w:sz w:val="20"/>
          <w:szCs w:val="20"/>
          <w:lang w:eastAsia="es-ES"/>
        </w:rPr>
        <w:t>Una estimació de la distribució de la renda familiar per àrees petites de l’</w:t>
      </w:r>
      <w:r>
        <w:rPr>
          <w:rFonts w:ascii="Calibri" w:eastAsia="Times New Roman" w:hAnsi="Calibri" w:cs="Calibri"/>
          <w:b/>
          <w:bCs/>
          <w:noProof w:val="0"/>
          <w:color w:val="000000"/>
          <w:sz w:val="20"/>
          <w:szCs w:val="20"/>
          <w:lang w:eastAsia="es-ES"/>
        </w:rPr>
        <w:t>AMB</w:t>
      </w:r>
    </w:p>
    <w:p w:rsidR="00AB76E5" w:rsidRDefault="00AB76E5" w:rsidP="004F4291">
      <w:pPr>
        <w:spacing w:after="0" w:line="240" w:lineRule="auto"/>
        <w:rPr>
          <w:rFonts w:cs="Arial Narrow"/>
          <w:sz w:val="24"/>
          <w:szCs w:val="24"/>
          <w:lang w:eastAsia="es-ES"/>
        </w:rPr>
      </w:pPr>
    </w:p>
    <w:p w:rsidR="004F4291" w:rsidRPr="004F4291" w:rsidRDefault="000751D2" w:rsidP="004F4291">
      <w:pPr>
        <w:spacing w:after="0" w:line="240" w:lineRule="auto"/>
        <w:rPr>
          <w:rFonts w:cs="Arial Narrow"/>
          <w:b/>
          <w:sz w:val="24"/>
          <w:szCs w:val="24"/>
          <w:lang w:eastAsia="es-ES"/>
        </w:rPr>
      </w:pPr>
      <w:r w:rsidRPr="000751D2">
        <w:rPr>
          <w:rFonts w:cs="Arial Narrow"/>
          <w:sz w:val="24"/>
          <w:szCs w:val="24"/>
          <w:lang w:eastAsia="es-ES"/>
        </w:rPr>
        <w:t xml:space="preserve">- </w:t>
      </w:r>
      <w:r w:rsidR="004F4291" w:rsidRPr="002D4564">
        <w:rPr>
          <w:rFonts w:cs="Arial Narrow"/>
          <w:sz w:val="24"/>
          <w:szCs w:val="24"/>
          <w:u w:val="single"/>
          <w:lang w:eastAsia="es-ES"/>
        </w:rPr>
        <w:t>Global Entrepreneurship Monitor</w:t>
      </w:r>
      <w:r w:rsidR="004F4291" w:rsidRPr="002D4564">
        <w:rPr>
          <w:rFonts w:cs="Arial Narrow"/>
          <w:sz w:val="24"/>
          <w:szCs w:val="24"/>
          <w:lang w:eastAsia="es-ES"/>
        </w:rPr>
        <w:t xml:space="preserve"> ( GEM)</w:t>
      </w:r>
      <w:r w:rsidR="00AB76E5">
        <w:rPr>
          <w:rFonts w:cs="Arial Narrow"/>
          <w:sz w:val="24"/>
          <w:szCs w:val="24"/>
          <w:lang w:eastAsia="es-ES"/>
        </w:rPr>
        <w:t>:</w:t>
      </w:r>
      <w:r>
        <w:rPr>
          <w:rFonts w:cs="Arial Narrow"/>
          <w:b/>
          <w:sz w:val="24"/>
          <w:szCs w:val="24"/>
          <w:lang w:eastAsia="es-ES"/>
        </w:rPr>
        <w:t xml:space="preserve"> </w:t>
      </w:r>
      <w:r w:rsidR="004F4291" w:rsidRPr="002D4564">
        <w:rPr>
          <w:rFonts w:cs="Arial Narrow"/>
          <w:b/>
          <w:sz w:val="24"/>
          <w:szCs w:val="24"/>
          <w:lang w:eastAsia="es-ES"/>
        </w:rPr>
        <w:t>Informe Executiu Catalunya del GEM</w:t>
      </w:r>
    </w:p>
    <w:p w:rsidR="002C714B" w:rsidRPr="00EF4C2D" w:rsidRDefault="00862DD4" w:rsidP="00484C2D">
      <w:pPr>
        <w:spacing w:after="0" w:line="240" w:lineRule="auto"/>
        <w:rPr>
          <w:rFonts w:eastAsia="MS Mincho" w:cstheme="minorHAnsi"/>
          <w:b/>
          <w:sz w:val="44"/>
          <w:szCs w:val="44"/>
          <w:lang w:val="it-IT" w:eastAsia="ja-JP"/>
        </w:rPr>
      </w:pPr>
      <w:r w:rsidRPr="00EF4C2D">
        <w:rPr>
          <w:rFonts w:eastAsia="MS Mincho" w:cstheme="minorHAnsi"/>
          <w:b/>
          <w:sz w:val="44"/>
          <w:szCs w:val="44"/>
          <w:lang w:val="it-IT" w:eastAsia="ja-JP"/>
        </w:rPr>
        <w:lastRenderedPageBreak/>
        <w:t>Governança metro</w:t>
      </w:r>
      <w:r w:rsidR="009F3BBB" w:rsidRPr="00EF4C2D">
        <w:rPr>
          <w:rFonts w:eastAsia="MS Mincho" w:cstheme="minorHAnsi"/>
          <w:b/>
          <w:sz w:val="44"/>
          <w:szCs w:val="44"/>
          <w:lang w:val="it-IT" w:eastAsia="ja-JP"/>
        </w:rPr>
        <w:t>poli</w:t>
      </w:r>
      <w:r w:rsidRPr="00EF4C2D">
        <w:rPr>
          <w:rFonts w:eastAsia="MS Mincho" w:cstheme="minorHAnsi"/>
          <w:b/>
          <w:sz w:val="44"/>
          <w:szCs w:val="44"/>
          <w:lang w:val="it-IT" w:eastAsia="ja-JP"/>
        </w:rPr>
        <w:t>tana</w:t>
      </w:r>
      <w:r w:rsidR="009F3BBB" w:rsidRPr="00EF4C2D">
        <w:rPr>
          <w:rFonts w:eastAsia="MS Mincho" w:cstheme="minorHAnsi"/>
          <w:b/>
          <w:sz w:val="44"/>
          <w:szCs w:val="44"/>
          <w:lang w:val="it-IT" w:eastAsia="ja-JP"/>
        </w:rPr>
        <w:t xml:space="preserve"> </w:t>
      </w:r>
    </w:p>
    <w:p w:rsidR="00D03339" w:rsidRPr="00EF4C2D" w:rsidRDefault="009F3BBB" w:rsidP="00D03339">
      <w:pPr>
        <w:pBdr>
          <w:bottom w:val="single" w:sz="6" w:space="0" w:color="auto"/>
        </w:pBdr>
        <w:spacing w:after="0" w:line="240" w:lineRule="auto"/>
        <w:rPr>
          <w:rFonts w:eastAsia="MS Mincho" w:cstheme="minorHAnsi"/>
          <w:b/>
          <w:sz w:val="36"/>
          <w:szCs w:val="36"/>
          <w:lang w:val="it-IT" w:eastAsia="ja-JP"/>
        </w:rPr>
      </w:pPr>
      <w:r w:rsidRPr="00EF4C2D">
        <w:rPr>
          <w:rFonts w:eastAsia="MS Mincho" w:cstheme="minorHAnsi"/>
          <w:b/>
          <w:sz w:val="36"/>
          <w:szCs w:val="36"/>
          <w:lang w:val="it-IT" w:eastAsia="ja-JP"/>
        </w:rPr>
        <w:t>Papers 61.</w:t>
      </w:r>
    </w:p>
    <w:p w:rsidR="00D03339" w:rsidRPr="00EF4C2D" w:rsidRDefault="00D03339" w:rsidP="00D03339">
      <w:pPr>
        <w:pBdr>
          <w:bottom w:val="single" w:sz="6" w:space="0" w:color="auto"/>
        </w:pBdr>
        <w:spacing w:after="0" w:line="240" w:lineRule="auto"/>
        <w:rPr>
          <w:rFonts w:ascii="Arial" w:eastAsia="MS Mincho" w:hAnsi="Arial" w:cs="Arial"/>
          <w:b/>
          <w:sz w:val="36"/>
          <w:szCs w:val="36"/>
          <w:lang w:val="it-IT" w:eastAsia="ja-JP"/>
        </w:rPr>
      </w:pPr>
      <w:r w:rsidRPr="00EF4C2D">
        <w:rPr>
          <w:rFonts w:cstheme="minorHAnsi"/>
          <w:sz w:val="36"/>
          <w:szCs w:val="36"/>
        </w:rPr>
        <w:t xml:space="preserve">Marc Martí (IERMB) I Mariona Tomàs (UB) Coords. </w:t>
      </w:r>
    </w:p>
    <w:p w:rsidR="009F3BBB" w:rsidRPr="00D03339" w:rsidRDefault="009F3BBB" w:rsidP="00484C2D">
      <w:pPr>
        <w:spacing w:after="0" w:line="240" w:lineRule="auto"/>
        <w:rPr>
          <w:rFonts w:ascii="Arial" w:eastAsia="MS Mincho" w:hAnsi="Arial" w:cs="Arial"/>
          <w:b/>
          <w:sz w:val="16"/>
          <w:szCs w:val="16"/>
          <w:lang w:val="it-IT" w:eastAsia="ja-JP"/>
        </w:rPr>
      </w:pPr>
    </w:p>
    <w:p w:rsidR="00862DD4" w:rsidRPr="00D03339" w:rsidRDefault="00862DD4" w:rsidP="00862DD4">
      <w:pPr>
        <w:pStyle w:val="Normal1"/>
        <w:rPr>
          <w:b/>
          <w:noProof/>
          <w:lang w:val="ca-ES"/>
        </w:rPr>
      </w:pPr>
    </w:p>
    <w:p w:rsidR="00862DD4" w:rsidRPr="00D03339" w:rsidRDefault="00862DD4" w:rsidP="00862DD4">
      <w:pPr>
        <w:pStyle w:val="Normal1"/>
        <w:rPr>
          <w:b/>
          <w:lang w:val="ca-ES"/>
        </w:rPr>
      </w:pPr>
      <w:r w:rsidRPr="00D03339">
        <w:rPr>
          <w:b/>
          <w:lang w:val="ca-ES"/>
        </w:rPr>
        <w:t>Presentació</w:t>
      </w:r>
    </w:p>
    <w:p w:rsidR="00862DD4" w:rsidRPr="00D03339" w:rsidRDefault="00862DD4" w:rsidP="00862DD4">
      <w:pPr>
        <w:pStyle w:val="Normal1"/>
        <w:rPr>
          <w:b/>
          <w:lang w:val="ca-ES"/>
        </w:rPr>
      </w:pPr>
    </w:p>
    <w:p w:rsidR="00862DD4" w:rsidRPr="00D03339" w:rsidRDefault="00862DD4" w:rsidP="00D03339">
      <w:pPr>
        <w:pStyle w:val="Normal1"/>
        <w:spacing w:line="240" w:lineRule="auto"/>
        <w:jc w:val="both"/>
        <w:rPr>
          <w:rFonts w:asciiTheme="minorHAnsi" w:hAnsiTheme="minorHAnsi" w:cstheme="minorHAnsi"/>
          <w:lang w:val="ca-ES"/>
        </w:rPr>
      </w:pPr>
      <w:r w:rsidRPr="00D03339">
        <w:rPr>
          <w:rFonts w:asciiTheme="minorHAnsi" w:hAnsiTheme="minorHAnsi" w:cstheme="minorHAnsi"/>
          <w:lang w:val="ca-ES"/>
        </w:rPr>
        <w:t xml:space="preserve">Aquest número de Papers pretén aportar coneixement i elements de reflexió sobre com governar els territoris fruit dels processos de metropolitanització i regionalització actuals. L’Àrea Metropolitana de Barcelona (AMB) és una de les formes de govern metropolità avançades dins de l'anàlisi internacional d’experiències de governança metropolitana, però, com veurem, ha de fer front a una sèrie de dificultats i reptes. De fet, la majoria d’àrees metropolitanes d’arreu del món tenen uns reptes comuns relatius a la governança. En primer lloc, la definició del territori metropolità: com definir els límits institucionals i funcionals? En segon lloc, la capacitat de poder dissenyar i implementar polítiques metropolitanes adequades, fet que depèn molt de les seves competències i el seu finançament, com també de les relacions que estableixen amb altres àmbits de governs (els municipis, les regions, l’Estat). Finalment, hi ha la qüestió de la legitimitat democràtica i el rendiment de comptes a escala metropolitana. Quins mecanismes de participació i </w:t>
      </w:r>
      <w:r w:rsidRPr="00D03339">
        <w:rPr>
          <w:rFonts w:asciiTheme="minorHAnsi" w:hAnsiTheme="minorHAnsi" w:cstheme="minorHAnsi"/>
          <w:noProof/>
          <w:lang w:val="ca-ES"/>
        </w:rPr>
        <w:t>transparència</w:t>
      </w:r>
      <w:r w:rsidRPr="00D03339">
        <w:rPr>
          <w:rFonts w:asciiTheme="minorHAnsi" w:hAnsiTheme="minorHAnsi" w:cstheme="minorHAnsi"/>
          <w:lang w:val="ca-ES"/>
        </w:rPr>
        <w:t xml:space="preserve"> existeixen? Existeix un sentiment de pertinença a escala metropolitana?  </w:t>
      </w:r>
    </w:p>
    <w:p w:rsidR="00862DD4" w:rsidRPr="00A208E9" w:rsidRDefault="00862DD4" w:rsidP="00D03339">
      <w:pPr>
        <w:pStyle w:val="Normal1"/>
        <w:spacing w:line="240" w:lineRule="auto"/>
        <w:jc w:val="both"/>
        <w:rPr>
          <w:rFonts w:asciiTheme="minorHAnsi" w:hAnsiTheme="minorHAnsi" w:cstheme="minorHAnsi"/>
          <w:sz w:val="28"/>
          <w:szCs w:val="28"/>
        </w:rPr>
      </w:pPr>
    </w:p>
    <w:p w:rsidR="00D03339" w:rsidRPr="00A208E9" w:rsidRDefault="00862DD4" w:rsidP="00A208E9">
      <w:pPr>
        <w:pStyle w:val="Normal1"/>
        <w:numPr>
          <w:ilvl w:val="0"/>
          <w:numId w:val="84"/>
        </w:numPr>
        <w:spacing w:line="240" w:lineRule="auto"/>
        <w:jc w:val="both"/>
        <w:rPr>
          <w:rFonts w:asciiTheme="minorHAnsi" w:hAnsiTheme="minorHAnsi" w:cstheme="minorHAnsi"/>
          <w:b/>
          <w:lang w:val="ca-ES"/>
        </w:rPr>
      </w:pPr>
      <w:r w:rsidRPr="00A208E9">
        <w:rPr>
          <w:rFonts w:asciiTheme="minorHAnsi" w:hAnsiTheme="minorHAnsi" w:cstheme="minorHAnsi"/>
          <w:b/>
          <w:lang w:val="ca-ES"/>
        </w:rPr>
        <w:t xml:space="preserve">LA CIUTAT FUNCIONAL. DINÀMIQUES I LÍMITS. </w:t>
      </w:r>
    </w:p>
    <w:p w:rsidR="00862DD4" w:rsidRPr="00D03339" w:rsidRDefault="00862DD4" w:rsidP="00A208E9">
      <w:pPr>
        <w:pStyle w:val="Normal1"/>
        <w:spacing w:line="240" w:lineRule="auto"/>
        <w:jc w:val="both"/>
        <w:rPr>
          <w:rFonts w:ascii="Calibri Light" w:hAnsi="Calibri Light" w:cs="Calibri Light"/>
          <w:lang w:val="ca-ES"/>
        </w:rPr>
      </w:pPr>
      <w:r w:rsidRPr="00D03339">
        <w:rPr>
          <w:rFonts w:ascii="Calibri Light" w:hAnsi="Calibri Light" w:cs="Calibri Light"/>
          <w:lang w:val="ca-ES"/>
        </w:rPr>
        <w:t xml:space="preserve">En aquests primer apartat es vol reflexionar quin ha de ser el territori subjecte a la governança metropolitana: quina és la ciutat metropolitana? En l’actualitat, la ciutat real no només desborda els límits municipals sinó també els metropolitans. És necessari doncs conèixer i analitzar aquests límits i la seva evolució per tal d’establir les relacions entre les àrees metropolitanes i les seves àrees d’influència tenint en compte, a més, que aquests límits són sovint porosos i diferents segons si prioritzem una mirada urbanística, productiva, ecològica o de mercat de treball. </w:t>
      </w:r>
    </w:p>
    <w:p w:rsidR="00862DD4" w:rsidRPr="00A208E9" w:rsidRDefault="00862DD4" w:rsidP="00A208E9">
      <w:pPr>
        <w:pStyle w:val="Normal1"/>
        <w:spacing w:line="240" w:lineRule="auto"/>
        <w:ind w:left="720"/>
        <w:jc w:val="both"/>
        <w:rPr>
          <w:rFonts w:ascii="Calibri Light" w:hAnsi="Calibri Light" w:cs="Calibri Light"/>
          <w:sz w:val="16"/>
          <w:szCs w:val="16"/>
          <w:lang w:val="ca-ES"/>
        </w:rPr>
      </w:pPr>
    </w:p>
    <w:p w:rsidR="00862DD4" w:rsidRPr="00EF4C2D" w:rsidRDefault="00862DD4" w:rsidP="00A208E9">
      <w:pPr>
        <w:pStyle w:val="Normal1"/>
        <w:numPr>
          <w:ilvl w:val="0"/>
          <w:numId w:val="85"/>
        </w:numPr>
        <w:spacing w:line="240" w:lineRule="auto"/>
        <w:jc w:val="both"/>
        <w:rPr>
          <w:rFonts w:ascii="Calibri Light" w:hAnsi="Calibri Light" w:cs="Calibri Light"/>
          <w:b/>
          <w:color w:val="FF0000"/>
          <w:lang w:val="ca-ES"/>
        </w:rPr>
      </w:pPr>
      <w:r w:rsidRPr="00EF4C2D">
        <w:rPr>
          <w:rFonts w:ascii="Calibri Light" w:hAnsi="Calibri Light" w:cs="Calibri Light"/>
          <w:b/>
          <w:color w:val="FF0000"/>
          <w:lang w:val="ca-ES"/>
        </w:rPr>
        <w:t xml:space="preserve">Los procesos metropolitanos en España. Intensificación estructural y nuevos desafíos. </w:t>
      </w:r>
    </w:p>
    <w:p w:rsidR="00862DD4" w:rsidRPr="00EF4C2D" w:rsidRDefault="00A208E9" w:rsidP="00A208E9">
      <w:pPr>
        <w:pStyle w:val="Normal1"/>
        <w:spacing w:line="240" w:lineRule="auto"/>
        <w:jc w:val="both"/>
        <w:rPr>
          <w:rFonts w:ascii="Calibri Light" w:hAnsi="Calibri Light" w:cs="Calibri Light"/>
          <w:color w:val="FF0000"/>
          <w:lang w:val="ca-ES"/>
        </w:rPr>
      </w:pPr>
      <w:r w:rsidRPr="00EF4C2D">
        <w:rPr>
          <w:rFonts w:ascii="Calibri Light" w:hAnsi="Calibri Light" w:cs="Calibri Light"/>
          <w:color w:val="FF0000"/>
          <w:lang w:val="ca-ES"/>
        </w:rPr>
        <w:t xml:space="preserve">       </w:t>
      </w:r>
      <w:r w:rsidR="00862DD4" w:rsidRPr="00EF4C2D">
        <w:rPr>
          <w:rFonts w:ascii="Calibri Light" w:hAnsi="Calibri Light" w:cs="Calibri Light"/>
          <w:color w:val="FF0000"/>
          <w:lang w:val="ca-ES"/>
        </w:rPr>
        <w:t>José María Feria Toribio, Universidad Pablo Olavide</w:t>
      </w:r>
    </w:p>
    <w:p w:rsidR="00862DD4" w:rsidRPr="0073293B" w:rsidRDefault="00862DD4" w:rsidP="00A208E9">
      <w:pPr>
        <w:pStyle w:val="Normal1"/>
        <w:spacing w:line="240" w:lineRule="auto"/>
        <w:jc w:val="both"/>
        <w:rPr>
          <w:rFonts w:ascii="Calibri Light" w:hAnsi="Calibri Light" w:cs="Calibri Light"/>
          <w:i/>
          <w:sz w:val="36"/>
          <w:szCs w:val="36"/>
          <w:lang w:val="ca-ES"/>
        </w:rPr>
      </w:pPr>
    </w:p>
    <w:p w:rsidR="00862DD4" w:rsidRPr="00A208E9" w:rsidRDefault="00862DD4" w:rsidP="00A208E9">
      <w:pPr>
        <w:pStyle w:val="Normal1"/>
        <w:numPr>
          <w:ilvl w:val="0"/>
          <w:numId w:val="84"/>
        </w:numPr>
        <w:spacing w:line="240" w:lineRule="auto"/>
        <w:rPr>
          <w:rFonts w:asciiTheme="minorHAnsi" w:hAnsiTheme="minorHAnsi" w:cstheme="minorHAnsi"/>
          <w:b/>
          <w:lang w:val="ca-ES"/>
        </w:rPr>
      </w:pPr>
      <w:r w:rsidRPr="00A208E9">
        <w:rPr>
          <w:rFonts w:asciiTheme="minorHAnsi" w:hAnsiTheme="minorHAnsi" w:cstheme="minorHAnsi"/>
          <w:b/>
          <w:lang w:val="ca-ES"/>
        </w:rPr>
        <w:t xml:space="preserve">GOVERNANÇA I TERRITORI: ESCALES, COMPETÈNCIES I RELACIONS </w:t>
      </w:r>
    </w:p>
    <w:p w:rsidR="00862DD4" w:rsidRPr="00A208E9" w:rsidRDefault="00862DD4" w:rsidP="00A208E9">
      <w:pPr>
        <w:pStyle w:val="Normal1"/>
        <w:spacing w:line="240" w:lineRule="auto"/>
        <w:jc w:val="both"/>
        <w:rPr>
          <w:rFonts w:ascii="Calibri Light" w:hAnsi="Calibri Light" w:cs="Calibri Light"/>
          <w:lang w:val="ca-ES"/>
        </w:rPr>
      </w:pPr>
      <w:r w:rsidRPr="00A208E9">
        <w:rPr>
          <w:rFonts w:ascii="Calibri Light" w:hAnsi="Calibri Light" w:cs="Calibri Light"/>
          <w:lang w:val="ca-ES"/>
        </w:rPr>
        <w:t>L’inconclús debat sobre l’organització territorial sovint no ha tingut prou en compte les entitats metropolitanes emergents. Quin encaix hauria de tenir el govern de la metròpoli amb els altres nivells territorials? Aquest debat està clarament relacionat amb repensar els mecanismes de relació entre les diferents administracions territorials en l’àmbit de les competències i els mecanismes de finançament. Les experiències d’Itàlia, França, d’Anglaterra o Alemanya ens poden donar orientacions per reprendre de nou el debat d’organització territorial amb accent metropolità.</w:t>
      </w:r>
    </w:p>
    <w:p w:rsidR="00862DD4" w:rsidRPr="00A208E9" w:rsidRDefault="00862DD4" w:rsidP="00A208E9">
      <w:pPr>
        <w:pStyle w:val="Normal1"/>
        <w:spacing w:line="240" w:lineRule="auto"/>
        <w:ind w:left="360"/>
        <w:rPr>
          <w:rFonts w:ascii="Calibri Light" w:hAnsi="Calibri Light" w:cs="Calibri Light"/>
          <w:i/>
          <w:sz w:val="16"/>
          <w:szCs w:val="16"/>
          <w:lang w:val="ca-ES"/>
        </w:rPr>
      </w:pPr>
      <w:r w:rsidRPr="00A208E9">
        <w:rPr>
          <w:rFonts w:ascii="Calibri Light" w:hAnsi="Calibri Light" w:cs="Calibri Light"/>
          <w:b/>
          <w:sz w:val="16"/>
          <w:szCs w:val="16"/>
          <w:lang w:val="ca-ES"/>
        </w:rPr>
        <w:tab/>
      </w:r>
      <w:r w:rsidRPr="00A208E9">
        <w:rPr>
          <w:rFonts w:ascii="Calibri Light" w:hAnsi="Calibri Light" w:cs="Calibri Light"/>
          <w:b/>
          <w:sz w:val="16"/>
          <w:szCs w:val="16"/>
          <w:lang w:val="ca-ES"/>
        </w:rPr>
        <w:tab/>
      </w:r>
    </w:p>
    <w:p w:rsidR="00862DD4" w:rsidRPr="00EF4C2D" w:rsidRDefault="00862DD4" w:rsidP="00A208E9">
      <w:pPr>
        <w:pStyle w:val="Normal1"/>
        <w:numPr>
          <w:ilvl w:val="0"/>
          <w:numId w:val="85"/>
        </w:numPr>
        <w:spacing w:line="240" w:lineRule="auto"/>
        <w:rPr>
          <w:rFonts w:ascii="Calibri Light" w:hAnsi="Calibri Light" w:cs="Calibri Light"/>
          <w:b/>
          <w:color w:val="FF0000"/>
          <w:lang w:val="ca-ES"/>
        </w:rPr>
      </w:pPr>
      <w:r w:rsidRPr="00EF4C2D">
        <w:rPr>
          <w:rFonts w:ascii="Calibri Light" w:hAnsi="Calibri Light" w:cs="Calibri Light"/>
          <w:b/>
          <w:color w:val="FF0000"/>
          <w:lang w:val="ca-ES"/>
        </w:rPr>
        <w:t xml:space="preserve">Governance and Planning in Metropolitan Regions under change. France, Italy and Germany. </w:t>
      </w:r>
    </w:p>
    <w:p w:rsidR="00862DD4" w:rsidRPr="00EF4C2D" w:rsidRDefault="00862DD4" w:rsidP="00A208E9">
      <w:pPr>
        <w:pStyle w:val="Normal1"/>
        <w:spacing w:line="240" w:lineRule="auto"/>
        <w:ind w:firstLine="360"/>
        <w:rPr>
          <w:rFonts w:ascii="Calibri Light" w:hAnsi="Calibri Light" w:cs="Calibri Light"/>
          <w:color w:val="FF0000"/>
          <w:lang w:val="ca-ES"/>
        </w:rPr>
      </w:pPr>
      <w:r w:rsidRPr="00EF4C2D">
        <w:rPr>
          <w:rFonts w:ascii="Calibri Light" w:hAnsi="Calibri Light" w:cs="Calibri Light"/>
          <w:color w:val="FF0000"/>
          <w:lang w:val="ca-ES"/>
        </w:rPr>
        <w:t>Karsten Zimmermann and Patricia Feiertag, TU Dortmund, Facul</w:t>
      </w:r>
      <w:r w:rsidR="00A208E9" w:rsidRPr="00EF4C2D">
        <w:rPr>
          <w:rFonts w:ascii="Calibri Light" w:hAnsi="Calibri Light" w:cs="Calibri Light"/>
          <w:color w:val="FF0000"/>
          <w:lang w:val="ca-ES"/>
        </w:rPr>
        <w:t>ty of Spatial Planning.</w:t>
      </w:r>
    </w:p>
    <w:p w:rsidR="00862DD4" w:rsidRPr="00EF4C2D" w:rsidRDefault="00862DD4" w:rsidP="00A208E9">
      <w:pPr>
        <w:pStyle w:val="Normal1"/>
        <w:spacing w:line="240" w:lineRule="auto"/>
        <w:ind w:left="1440"/>
        <w:rPr>
          <w:rFonts w:ascii="Calibri Light" w:hAnsi="Calibri Light" w:cs="Calibri Light"/>
          <w:i/>
          <w:color w:val="FF0000"/>
          <w:sz w:val="16"/>
          <w:szCs w:val="16"/>
          <w:lang w:val="ca-ES"/>
        </w:rPr>
      </w:pPr>
    </w:p>
    <w:p w:rsidR="00862DD4" w:rsidRPr="00EF4C2D" w:rsidRDefault="00862DD4" w:rsidP="00A208E9">
      <w:pPr>
        <w:pStyle w:val="Normal1"/>
        <w:numPr>
          <w:ilvl w:val="0"/>
          <w:numId w:val="85"/>
        </w:numPr>
        <w:spacing w:line="240" w:lineRule="auto"/>
        <w:rPr>
          <w:rFonts w:ascii="Calibri Light" w:hAnsi="Calibri Light" w:cs="Calibri Light"/>
          <w:b/>
          <w:color w:val="FF0000"/>
          <w:lang w:val="ca-ES"/>
        </w:rPr>
      </w:pPr>
      <w:r w:rsidRPr="00EF4C2D">
        <w:rPr>
          <w:rFonts w:ascii="Calibri Light" w:hAnsi="Calibri Light" w:cs="Calibri Light"/>
          <w:b/>
          <w:color w:val="FF0000"/>
          <w:lang w:val="ca-ES"/>
        </w:rPr>
        <w:t xml:space="preserve">El finançament de les àrees metropolitanes. Una anàlisi de l’AMB. </w:t>
      </w:r>
    </w:p>
    <w:p w:rsidR="00862DD4" w:rsidRPr="00EF4C2D" w:rsidRDefault="00862DD4" w:rsidP="00A208E9">
      <w:pPr>
        <w:pStyle w:val="Normal1"/>
        <w:spacing w:line="240" w:lineRule="auto"/>
        <w:ind w:firstLine="360"/>
        <w:rPr>
          <w:rFonts w:ascii="Calibri Light" w:hAnsi="Calibri Light" w:cs="Calibri Light"/>
          <w:color w:val="FF0000"/>
          <w:lang w:val="ca-ES"/>
        </w:rPr>
      </w:pPr>
      <w:r w:rsidRPr="00EF4C2D">
        <w:rPr>
          <w:rFonts w:ascii="Calibri Light" w:hAnsi="Calibri Light" w:cs="Calibri Light"/>
          <w:color w:val="FF0000"/>
          <w:lang w:val="ca-ES"/>
        </w:rPr>
        <w:t>Maite Vilalta i Paula Salinas, Universitat de Barcelona</w:t>
      </w:r>
    </w:p>
    <w:p w:rsidR="00862DD4" w:rsidRPr="00EF4C2D" w:rsidRDefault="00862DD4" w:rsidP="00A208E9">
      <w:pPr>
        <w:pStyle w:val="Normal1"/>
        <w:spacing w:line="240" w:lineRule="auto"/>
        <w:rPr>
          <w:rFonts w:ascii="Calibri Light" w:hAnsi="Calibri Light" w:cs="Calibri Light"/>
          <w:b/>
          <w:color w:val="FF0000"/>
          <w:sz w:val="16"/>
          <w:szCs w:val="16"/>
          <w:lang w:val="ca-ES"/>
        </w:rPr>
      </w:pPr>
    </w:p>
    <w:p w:rsidR="00862DD4" w:rsidRPr="00EF4C2D" w:rsidRDefault="00862DD4" w:rsidP="00A208E9">
      <w:pPr>
        <w:pStyle w:val="Normal1"/>
        <w:numPr>
          <w:ilvl w:val="0"/>
          <w:numId w:val="85"/>
        </w:numPr>
        <w:spacing w:line="240" w:lineRule="auto"/>
        <w:rPr>
          <w:rFonts w:ascii="Calibri Light" w:hAnsi="Calibri Light" w:cs="Calibri Light"/>
          <w:b/>
          <w:color w:val="FF0000"/>
          <w:lang w:val="ca-ES"/>
        </w:rPr>
      </w:pPr>
      <w:r w:rsidRPr="00EF4C2D">
        <w:rPr>
          <w:rFonts w:ascii="Calibri Light" w:hAnsi="Calibri Light" w:cs="Calibri Light"/>
          <w:b/>
          <w:color w:val="FF0000"/>
          <w:lang w:val="ca-ES"/>
        </w:rPr>
        <w:t xml:space="preserve">Canvis en </w:t>
      </w:r>
      <w:r w:rsidR="00A208E9" w:rsidRPr="00EF4C2D">
        <w:rPr>
          <w:rFonts w:ascii="Calibri Light" w:hAnsi="Calibri Light" w:cs="Calibri Light"/>
          <w:b/>
          <w:color w:val="FF0000"/>
          <w:lang w:val="ca-ES"/>
        </w:rPr>
        <w:t>les geografies institucionals: l</w:t>
      </w:r>
      <w:r w:rsidRPr="00EF4C2D">
        <w:rPr>
          <w:rFonts w:ascii="Calibri Light" w:hAnsi="Calibri Light" w:cs="Calibri Light"/>
          <w:b/>
          <w:color w:val="FF0000"/>
          <w:lang w:val="ca-ES"/>
        </w:rPr>
        <w:t>’</w:t>
      </w:r>
      <w:r w:rsidR="00A208E9" w:rsidRPr="00EF4C2D">
        <w:rPr>
          <w:rFonts w:ascii="Calibri Light" w:hAnsi="Calibri Light" w:cs="Calibri Light"/>
          <w:b/>
          <w:color w:val="FF0000"/>
          <w:lang w:val="ca-ES"/>
        </w:rPr>
        <w:t>Impacte de la constitució de l’AMB</w:t>
      </w:r>
    </w:p>
    <w:p w:rsidR="00862DD4" w:rsidRPr="00EF4C2D" w:rsidRDefault="00862DD4" w:rsidP="00A208E9">
      <w:pPr>
        <w:pStyle w:val="Normal1"/>
        <w:pBdr>
          <w:top w:val="nil"/>
          <w:left w:val="nil"/>
          <w:bottom w:val="nil"/>
          <w:right w:val="nil"/>
          <w:between w:val="nil"/>
        </w:pBdr>
        <w:spacing w:line="240" w:lineRule="auto"/>
        <w:ind w:firstLine="360"/>
        <w:jc w:val="both"/>
        <w:rPr>
          <w:rFonts w:ascii="Calibri Light" w:hAnsi="Calibri Light" w:cs="Calibri Light"/>
          <w:color w:val="FF0000"/>
          <w:lang w:val="ca-ES"/>
        </w:rPr>
      </w:pPr>
      <w:r w:rsidRPr="00EF4C2D">
        <w:rPr>
          <w:rFonts w:ascii="Calibri Light" w:hAnsi="Calibri Light" w:cs="Calibri Light"/>
          <w:color w:val="FF0000"/>
          <w:lang w:val="ca-ES"/>
        </w:rPr>
        <w:t>Oriol Nel·lo, Universitat Autònoma de Barcelona</w:t>
      </w:r>
    </w:p>
    <w:p w:rsidR="00862DD4" w:rsidRPr="00A208E9" w:rsidRDefault="00862DD4" w:rsidP="00A208E9">
      <w:pPr>
        <w:pStyle w:val="Normal1"/>
        <w:spacing w:line="240" w:lineRule="auto"/>
        <w:rPr>
          <w:rFonts w:ascii="Calibri Light" w:hAnsi="Calibri Light" w:cs="Calibri Light"/>
          <w:lang w:val="ca-ES"/>
        </w:rPr>
      </w:pPr>
    </w:p>
    <w:p w:rsidR="00862DD4" w:rsidRDefault="00862DD4" w:rsidP="00A208E9">
      <w:pPr>
        <w:pStyle w:val="Normal1"/>
        <w:spacing w:line="240" w:lineRule="auto"/>
        <w:rPr>
          <w:rFonts w:ascii="Calibri Light" w:hAnsi="Calibri Light" w:cs="Calibri Light"/>
          <w:b/>
          <w:lang w:val="ca-ES"/>
        </w:rPr>
      </w:pPr>
    </w:p>
    <w:p w:rsidR="00A208E9" w:rsidRDefault="00A208E9" w:rsidP="00A208E9">
      <w:pPr>
        <w:pStyle w:val="Normal1"/>
        <w:spacing w:line="240" w:lineRule="auto"/>
        <w:rPr>
          <w:rFonts w:ascii="Calibri Light" w:hAnsi="Calibri Light" w:cs="Calibri Light"/>
          <w:b/>
          <w:lang w:val="ca-ES"/>
        </w:rPr>
      </w:pPr>
    </w:p>
    <w:p w:rsidR="00A208E9" w:rsidRPr="00A208E9" w:rsidRDefault="00A208E9" w:rsidP="00A208E9">
      <w:pPr>
        <w:pStyle w:val="Normal1"/>
        <w:spacing w:line="240" w:lineRule="auto"/>
        <w:rPr>
          <w:rFonts w:ascii="Calibri Light" w:hAnsi="Calibri Light" w:cs="Calibri Light"/>
          <w:b/>
          <w:lang w:val="ca-ES"/>
        </w:rPr>
      </w:pPr>
    </w:p>
    <w:p w:rsidR="00A208E9" w:rsidRPr="00A208E9" w:rsidRDefault="00862DD4" w:rsidP="00A208E9">
      <w:pPr>
        <w:pStyle w:val="Normal1"/>
        <w:numPr>
          <w:ilvl w:val="0"/>
          <w:numId w:val="84"/>
        </w:numPr>
        <w:spacing w:line="240" w:lineRule="auto"/>
        <w:jc w:val="both"/>
        <w:rPr>
          <w:rFonts w:asciiTheme="minorHAnsi" w:hAnsiTheme="minorHAnsi" w:cstheme="minorHAnsi"/>
          <w:b/>
          <w:lang w:val="ca-ES"/>
        </w:rPr>
      </w:pPr>
      <w:r w:rsidRPr="00A208E9">
        <w:rPr>
          <w:rFonts w:asciiTheme="minorHAnsi" w:hAnsiTheme="minorHAnsi" w:cstheme="minorHAnsi"/>
          <w:b/>
          <w:lang w:val="ca-ES"/>
        </w:rPr>
        <w:t xml:space="preserve">DEMOCRÀCIA I BON GOVERN METROPOLITÀ. </w:t>
      </w:r>
    </w:p>
    <w:p w:rsidR="00862DD4" w:rsidRPr="00A208E9" w:rsidRDefault="00862DD4" w:rsidP="00A208E9">
      <w:pPr>
        <w:pStyle w:val="Normal1"/>
        <w:spacing w:line="240" w:lineRule="auto"/>
        <w:jc w:val="both"/>
        <w:rPr>
          <w:rFonts w:ascii="Calibri Light" w:hAnsi="Calibri Light" w:cs="Calibri Light"/>
          <w:lang w:val="ca-ES"/>
        </w:rPr>
      </w:pPr>
      <w:r w:rsidRPr="00A208E9">
        <w:rPr>
          <w:rFonts w:ascii="Calibri Light" w:hAnsi="Calibri Light" w:cs="Calibri Light"/>
          <w:lang w:val="ca-ES"/>
        </w:rPr>
        <w:t>Els governs metropolitans es mouen en un difícil equilibri entre millorar l’eficiència de les polítiques sense perdre legitimitat democràtica. En primer lloc, La Llei 19/2014, de transparència, accés a la informació pública i bon govern, tot i les seves limitacions, presenta una transformació important en la cultura de les institucions públiques. A l’AMB, l’Agència de Transparència està tenint un paper cabdal en aquesta direcció. En segon lloc, processos de participació en el procés d’elaboració de les polítiques assajats a nivell municipal també s’han incorporat al nivell metropolità. Finalment, altres àrees metropolitanes tenen com a model l’elecció directa de l’alcalde metropolità. Què en podem aprendre d’aquestes experiències en termes de legitimitat democràtica?</w:t>
      </w:r>
    </w:p>
    <w:p w:rsidR="00862DD4" w:rsidRPr="00EF4C2D" w:rsidRDefault="00862DD4" w:rsidP="00A208E9">
      <w:pPr>
        <w:pStyle w:val="Normal1"/>
        <w:pBdr>
          <w:top w:val="nil"/>
          <w:left w:val="nil"/>
          <w:bottom w:val="nil"/>
          <w:right w:val="nil"/>
          <w:between w:val="nil"/>
        </w:pBdr>
        <w:spacing w:line="240" w:lineRule="auto"/>
        <w:jc w:val="both"/>
        <w:rPr>
          <w:rFonts w:ascii="Calibri Light" w:hAnsi="Calibri Light" w:cs="Calibri Light"/>
          <w:i/>
          <w:color w:val="FF0000"/>
          <w:sz w:val="16"/>
          <w:szCs w:val="16"/>
          <w:lang w:val="ca-ES"/>
        </w:rPr>
      </w:pPr>
    </w:p>
    <w:p w:rsidR="00862DD4" w:rsidRPr="00EF4C2D" w:rsidRDefault="00862DD4" w:rsidP="00A208E9">
      <w:pPr>
        <w:pStyle w:val="Normal1"/>
        <w:numPr>
          <w:ilvl w:val="0"/>
          <w:numId w:val="85"/>
        </w:numPr>
        <w:pBdr>
          <w:top w:val="nil"/>
          <w:left w:val="nil"/>
          <w:bottom w:val="nil"/>
          <w:right w:val="nil"/>
          <w:between w:val="nil"/>
        </w:pBdr>
        <w:spacing w:line="240" w:lineRule="auto"/>
        <w:jc w:val="both"/>
        <w:rPr>
          <w:rFonts w:ascii="Calibri Light" w:hAnsi="Calibri Light" w:cs="Calibri Light"/>
          <w:b/>
          <w:color w:val="FF0000"/>
          <w:lang w:val="ca-ES"/>
        </w:rPr>
      </w:pPr>
      <w:r w:rsidRPr="00EF4C2D">
        <w:rPr>
          <w:rFonts w:ascii="Calibri Light" w:hAnsi="Calibri Light" w:cs="Calibri Light"/>
          <w:b/>
          <w:color w:val="FF0000"/>
          <w:lang w:val="ca-ES"/>
        </w:rPr>
        <w:t xml:space="preserve">Els governs metropolitans d’elecció directa. </w:t>
      </w:r>
    </w:p>
    <w:p w:rsidR="00862DD4" w:rsidRPr="00EF4C2D" w:rsidRDefault="00A208E9" w:rsidP="00A208E9">
      <w:pPr>
        <w:pStyle w:val="Normal1"/>
        <w:pBdr>
          <w:top w:val="nil"/>
          <w:left w:val="nil"/>
          <w:bottom w:val="nil"/>
          <w:right w:val="nil"/>
          <w:between w:val="nil"/>
        </w:pBdr>
        <w:spacing w:line="240" w:lineRule="auto"/>
        <w:jc w:val="both"/>
        <w:rPr>
          <w:rFonts w:ascii="Calibri Light" w:hAnsi="Calibri Light" w:cs="Calibri Light"/>
          <w:color w:val="FF0000"/>
          <w:lang w:val="ca-ES"/>
        </w:rPr>
      </w:pPr>
      <w:r w:rsidRPr="00EF4C2D">
        <w:rPr>
          <w:rFonts w:ascii="Calibri Light" w:hAnsi="Calibri Light" w:cs="Calibri Light"/>
          <w:color w:val="FF0000"/>
          <w:lang w:val="ca-ES"/>
        </w:rPr>
        <w:t xml:space="preserve">        </w:t>
      </w:r>
      <w:r w:rsidR="00862DD4" w:rsidRPr="00EF4C2D">
        <w:rPr>
          <w:rFonts w:ascii="Calibri Light" w:hAnsi="Calibri Light" w:cs="Calibri Light"/>
          <w:color w:val="FF0000"/>
          <w:lang w:val="ca-ES"/>
        </w:rPr>
        <w:t>Mariona Tomàs, Universitat de Barcelona</w:t>
      </w:r>
    </w:p>
    <w:p w:rsidR="00862DD4" w:rsidRPr="00EF4C2D" w:rsidRDefault="00862DD4" w:rsidP="00A208E9">
      <w:pPr>
        <w:pStyle w:val="Normal1"/>
        <w:pBdr>
          <w:top w:val="nil"/>
          <w:left w:val="nil"/>
          <w:bottom w:val="nil"/>
          <w:right w:val="nil"/>
          <w:between w:val="nil"/>
        </w:pBdr>
        <w:spacing w:line="240" w:lineRule="auto"/>
        <w:ind w:left="1440"/>
        <w:jc w:val="both"/>
        <w:rPr>
          <w:rFonts w:ascii="Calibri Light" w:hAnsi="Calibri Light" w:cs="Calibri Light"/>
          <w:b/>
          <w:color w:val="FF0000"/>
          <w:sz w:val="16"/>
          <w:szCs w:val="16"/>
          <w:lang w:val="ca-ES"/>
        </w:rPr>
      </w:pPr>
    </w:p>
    <w:p w:rsidR="00862DD4" w:rsidRPr="00EF4C2D" w:rsidRDefault="00862DD4" w:rsidP="00A208E9">
      <w:pPr>
        <w:pStyle w:val="Normal1"/>
        <w:numPr>
          <w:ilvl w:val="0"/>
          <w:numId w:val="85"/>
        </w:numPr>
        <w:pBdr>
          <w:top w:val="nil"/>
          <w:left w:val="nil"/>
          <w:bottom w:val="nil"/>
          <w:right w:val="nil"/>
          <w:between w:val="nil"/>
        </w:pBdr>
        <w:spacing w:line="240" w:lineRule="auto"/>
        <w:jc w:val="both"/>
        <w:rPr>
          <w:rFonts w:ascii="Calibri Light" w:hAnsi="Calibri Light" w:cs="Calibri Light"/>
          <w:b/>
          <w:color w:val="FF0000"/>
          <w:lang w:val="ca-ES"/>
        </w:rPr>
      </w:pPr>
      <w:r w:rsidRPr="00EF4C2D">
        <w:rPr>
          <w:rFonts w:ascii="Calibri Light" w:hAnsi="Calibri Light" w:cs="Calibri Light"/>
          <w:b/>
          <w:color w:val="FF0000"/>
          <w:lang w:val="ca-ES"/>
        </w:rPr>
        <w:t xml:space="preserve">La participació ciutadana en l’àmbit metropolità. </w:t>
      </w:r>
    </w:p>
    <w:p w:rsidR="00862DD4" w:rsidRPr="00EF4C2D" w:rsidRDefault="00A208E9" w:rsidP="00A208E9">
      <w:pPr>
        <w:pStyle w:val="Normal1"/>
        <w:pBdr>
          <w:top w:val="nil"/>
          <w:left w:val="nil"/>
          <w:bottom w:val="nil"/>
          <w:right w:val="nil"/>
          <w:between w:val="nil"/>
        </w:pBdr>
        <w:spacing w:line="240" w:lineRule="auto"/>
        <w:jc w:val="both"/>
        <w:rPr>
          <w:rFonts w:ascii="Calibri Light" w:hAnsi="Calibri Light" w:cs="Calibri Light"/>
          <w:color w:val="FF0000"/>
          <w:lang w:val="ca-ES"/>
        </w:rPr>
      </w:pPr>
      <w:r w:rsidRPr="00EF4C2D">
        <w:rPr>
          <w:rFonts w:ascii="Calibri Light" w:hAnsi="Calibri Light" w:cs="Calibri Light"/>
          <w:color w:val="FF0000"/>
          <w:lang w:val="ca-ES"/>
        </w:rPr>
        <w:t xml:space="preserve">        </w:t>
      </w:r>
      <w:r w:rsidR="00862DD4" w:rsidRPr="00EF4C2D">
        <w:rPr>
          <w:rFonts w:ascii="Calibri Light" w:hAnsi="Calibri Light" w:cs="Calibri Light"/>
          <w:color w:val="FF0000"/>
          <w:lang w:val="ca-ES"/>
        </w:rPr>
        <w:t>Marc Martí-Costa, Institut d’Estudis Metropolitans i Regionals de Barcelona</w:t>
      </w:r>
    </w:p>
    <w:p w:rsidR="00862DD4" w:rsidRPr="00EF4C2D" w:rsidRDefault="00862DD4" w:rsidP="00A208E9">
      <w:pPr>
        <w:pStyle w:val="Normal1"/>
        <w:spacing w:line="240" w:lineRule="auto"/>
        <w:ind w:left="720"/>
        <w:rPr>
          <w:rFonts w:ascii="Calibri Light" w:hAnsi="Calibri Light" w:cs="Calibri Light"/>
          <w:color w:val="FF0000"/>
          <w:sz w:val="16"/>
          <w:szCs w:val="16"/>
          <w:lang w:val="ca-ES"/>
        </w:rPr>
      </w:pPr>
      <w:r w:rsidRPr="00EF4C2D">
        <w:rPr>
          <w:rFonts w:ascii="Calibri Light" w:hAnsi="Calibri Light" w:cs="Calibri Light"/>
          <w:color w:val="FF0000"/>
          <w:sz w:val="16"/>
          <w:szCs w:val="16"/>
          <w:lang w:val="ca-ES"/>
        </w:rPr>
        <w:t xml:space="preserve">  </w:t>
      </w:r>
    </w:p>
    <w:p w:rsidR="00862DD4" w:rsidRPr="00EF4C2D" w:rsidRDefault="00862DD4" w:rsidP="00A208E9">
      <w:pPr>
        <w:pStyle w:val="Normal1"/>
        <w:numPr>
          <w:ilvl w:val="0"/>
          <w:numId w:val="85"/>
        </w:numPr>
        <w:spacing w:line="240" w:lineRule="auto"/>
        <w:jc w:val="both"/>
        <w:rPr>
          <w:rFonts w:ascii="Calibri Light" w:hAnsi="Calibri Light" w:cs="Calibri Light"/>
          <w:b/>
          <w:color w:val="FF0000"/>
          <w:lang w:val="ca-ES"/>
        </w:rPr>
      </w:pPr>
      <w:r w:rsidRPr="00EF4C2D">
        <w:rPr>
          <w:rFonts w:ascii="Calibri Light" w:hAnsi="Calibri Light" w:cs="Calibri Light"/>
          <w:b/>
          <w:color w:val="FF0000"/>
          <w:lang w:val="ca-ES"/>
        </w:rPr>
        <w:t xml:space="preserve">L’experiència de l’Agència de Transparència de l’AMB. </w:t>
      </w:r>
    </w:p>
    <w:p w:rsidR="00862DD4" w:rsidRPr="00EF4C2D" w:rsidRDefault="00A208E9" w:rsidP="00A208E9">
      <w:pPr>
        <w:pStyle w:val="Normal1"/>
        <w:spacing w:line="240" w:lineRule="auto"/>
        <w:jc w:val="both"/>
        <w:rPr>
          <w:rFonts w:ascii="Calibri Light" w:hAnsi="Calibri Light" w:cs="Calibri Light"/>
          <w:i/>
          <w:color w:val="FF0000"/>
          <w:lang w:val="ca-ES"/>
        </w:rPr>
      </w:pPr>
      <w:r w:rsidRPr="00EF4C2D">
        <w:rPr>
          <w:rFonts w:ascii="Calibri Light" w:hAnsi="Calibri Light" w:cs="Calibri Light"/>
          <w:color w:val="FF0000"/>
          <w:lang w:val="ca-ES"/>
        </w:rPr>
        <w:t xml:space="preserve">       </w:t>
      </w:r>
      <w:r w:rsidR="00862DD4" w:rsidRPr="00EF4C2D">
        <w:rPr>
          <w:rFonts w:ascii="Calibri Light" w:hAnsi="Calibri Light" w:cs="Calibri Light"/>
          <w:color w:val="FF0000"/>
          <w:lang w:val="ca-ES"/>
        </w:rPr>
        <w:t xml:space="preserve">Gemma Calvet, Àrea Metropolitana de Barcelona </w:t>
      </w:r>
    </w:p>
    <w:p w:rsidR="00862DD4" w:rsidRPr="00EF4C2D" w:rsidRDefault="00862DD4" w:rsidP="00A208E9">
      <w:pPr>
        <w:pStyle w:val="Normal1"/>
        <w:spacing w:line="240" w:lineRule="auto"/>
        <w:ind w:left="1080" w:hanging="360"/>
        <w:rPr>
          <w:rFonts w:ascii="Calibri Light" w:hAnsi="Calibri Light" w:cs="Calibri Light"/>
          <w:i/>
          <w:color w:val="FF0000"/>
          <w:sz w:val="16"/>
          <w:szCs w:val="16"/>
          <w:lang w:val="ca-ES"/>
        </w:rPr>
      </w:pPr>
    </w:p>
    <w:p w:rsidR="00862DD4" w:rsidRPr="00EF4C2D" w:rsidRDefault="00862DD4" w:rsidP="00A208E9">
      <w:pPr>
        <w:pStyle w:val="Normal1"/>
        <w:numPr>
          <w:ilvl w:val="0"/>
          <w:numId w:val="85"/>
        </w:numPr>
        <w:spacing w:line="240" w:lineRule="auto"/>
        <w:jc w:val="both"/>
        <w:rPr>
          <w:rFonts w:ascii="Calibri Light" w:hAnsi="Calibri Light" w:cs="Calibri Light"/>
          <w:b/>
          <w:color w:val="FF0000"/>
          <w:lang w:val="ca-ES"/>
        </w:rPr>
      </w:pPr>
      <w:r w:rsidRPr="00EF4C2D">
        <w:rPr>
          <w:rFonts w:ascii="Calibri Light" w:hAnsi="Calibri Light" w:cs="Calibri Light"/>
          <w:b/>
          <w:color w:val="FF0000"/>
          <w:lang w:val="ca-ES"/>
        </w:rPr>
        <w:t xml:space="preserve">La planificació estratègica a l’àrea metropolitana de Barcelona. </w:t>
      </w:r>
    </w:p>
    <w:p w:rsidR="00862DD4" w:rsidRPr="00EF4C2D" w:rsidRDefault="00A208E9" w:rsidP="00A208E9">
      <w:pPr>
        <w:pStyle w:val="Normal1"/>
        <w:spacing w:line="240" w:lineRule="auto"/>
        <w:jc w:val="both"/>
        <w:rPr>
          <w:rFonts w:ascii="Calibri Light" w:hAnsi="Calibri Light" w:cs="Calibri Light"/>
          <w:i/>
          <w:color w:val="FF0000"/>
          <w:lang w:val="ca-ES"/>
        </w:rPr>
      </w:pPr>
      <w:r w:rsidRPr="00EF4C2D">
        <w:rPr>
          <w:rFonts w:ascii="Calibri Light" w:hAnsi="Calibri Light" w:cs="Calibri Light"/>
          <w:color w:val="FF0000"/>
          <w:lang w:val="ca-ES"/>
        </w:rPr>
        <w:t xml:space="preserve">       </w:t>
      </w:r>
      <w:r w:rsidR="00862DD4" w:rsidRPr="00EF4C2D">
        <w:rPr>
          <w:rFonts w:ascii="Calibri Light" w:hAnsi="Calibri Light" w:cs="Calibri Light"/>
          <w:color w:val="FF0000"/>
          <w:lang w:val="ca-ES"/>
        </w:rPr>
        <w:t xml:space="preserve">Oriol Estela, Pla Estratègic Metropolità de Barcelona </w:t>
      </w:r>
    </w:p>
    <w:p w:rsidR="00862DD4" w:rsidRPr="0073293B" w:rsidRDefault="00862DD4" w:rsidP="00A208E9">
      <w:pPr>
        <w:pStyle w:val="Normal1"/>
        <w:spacing w:line="240" w:lineRule="auto"/>
        <w:rPr>
          <w:rFonts w:ascii="Calibri Light" w:hAnsi="Calibri Light" w:cs="Calibri Light"/>
          <w:sz w:val="36"/>
          <w:szCs w:val="36"/>
          <w:lang w:val="ca-ES"/>
        </w:rPr>
      </w:pPr>
    </w:p>
    <w:p w:rsidR="0073293B" w:rsidRPr="0073293B" w:rsidRDefault="00862DD4" w:rsidP="0073293B">
      <w:pPr>
        <w:pStyle w:val="Normal1"/>
        <w:numPr>
          <w:ilvl w:val="0"/>
          <w:numId w:val="84"/>
        </w:numPr>
        <w:spacing w:line="240" w:lineRule="auto"/>
        <w:jc w:val="both"/>
        <w:rPr>
          <w:rFonts w:asciiTheme="minorHAnsi" w:hAnsiTheme="minorHAnsi" w:cstheme="minorHAnsi"/>
          <w:b/>
          <w:lang w:val="ca-ES"/>
        </w:rPr>
      </w:pPr>
      <w:r w:rsidRPr="0073293B">
        <w:rPr>
          <w:rFonts w:asciiTheme="minorHAnsi" w:hAnsiTheme="minorHAnsi" w:cstheme="minorHAnsi"/>
          <w:b/>
          <w:lang w:val="ca-ES"/>
        </w:rPr>
        <w:t>LA METROPOLI</w:t>
      </w:r>
      <w:r w:rsidR="00EF4C2D">
        <w:rPr>
          <w:rFonts w:asciiTheme="minorHAnsi" w:hAnsiTheme="minorHAnsi" w:cstheme="minorHAnsi"/>
          <w:b/>
          <w:lang w:val="ca-ES"/>
        </w:rPr>
        <w:t>TIT</w:t>
      </w:r>
      <w:r w:rsidRPr="0073293B">
        <w:rPr>
          <w:rFonts w:asciiTheme="minorHAnsi" w:hAnsiTheme="minorHAnsi" w:cstheme="minorHAnsi"/>
          <w:b/>
          <w:lang w:val="ca-ES"/>
        </w:rPr>
        <w:t xml:space="preserve">ZACIÓ DE LES POLÍTIQUES PÚBLIQUES. </w:t>
      </w:r>
    </w:p>
    <w:p w:rsidR="00862DD4" w:rsidRPr="0073293B" w:rsidRDefault="00862DD4" w:rsidP="0073293B">
      <w:pPr>
        <w:pStyle w:val="Normal1"/>
        <w:spacing w:line="240" w:lineRule="auto"/>
        <w:jc w:val="both"/>
        <w:rPr>
          <w:rFonts w:ascii="Calibri Light" w:hAnsi="Calibri Light" w:cs="Calibri Light"/>
          <w:lang w:val="ca-ES"/>
        </w:rPr>
      </w:pPr>
      <w:r w:rsidRPr="0073293B">
        <w:rPr>
          <w:rFonts w:ascii="Calibri Light" w:hAnsi="Calibri Light" w:cs="Calibri Light"/>
          <w:lang w:val="ca-ES"/>
        </w:rPr>
        <w:t xml:space="preserve">La Llei 31/2010 de l'Àrea Metropolitana estableix un marc ampli pel desenvolupament de les polítiques metropolitanes. Ara bé, mentre que en alguns àmbits, com el del transport, l’AMB estableix des de la planificació fins a la gestió del servei, en d’altres, com el del àmbit de la cohesió social o del desenvolupament econòmic, manté un rol més coordinador entre les polítiques locals. Com podem avançar en la “metropolitanització” de determinades polítiques? En aquest apartat volem aprofundir en els diferents models de “producció” de polítiques metropolitanes a partir de les seves particularitats en termes competencials i financers. </w:t>
      </w:r>
    </w:p>
    <w:p w:rsidR="00862DD4" w:rsidRPr="00EF4C2D" w:rsidRDefault="00862DD4" w:rsidP="00A208E9">
      <w:pPr>
        <w:pStyle w:val="Normal1"/>
        <w:spacing w:line="240" w:lineRule="auto"/>
        <w:jc w:val="both"/>
        <w:rPr>
          <w:rFonts w:ascii="Calibri Light" w:hAnsi="Calibri Light" w:cs="Calibri Light"/>
          <w:b/>
          <w:color w:val="FF0000"/>
          <w:sz w:val="16"/>
          <w:szCs w:val="16"/>
          <w:lang w:val="ca-ES"/>
        </w:rPr>
      </w:pPr>
    </w:p>
    <w:p w:rsidR="00862DD4" w:rsidRPr="00EF4C2D" w:rsidRDefault="00862DD4" w:rsidP="0073293B">
      <w:pPr>
        <w:pStyle w:val="Normal1"/>
        <w:numPr>
          <w:ilvl w:val="0"/>
          <w:numId w:val="85"/>
        </w:numPr>
        <w:spacing w:line="240" w:lineRule="auto"/>
        <w:jc w:val="both"/>
        <w:rPr>
          <w:rFonts w:ascii="Calibri Light" w:hAnsi="Calibri Light" w:cs="Calibri Light"/>
          <w:b/>
          <w:color w:val="FF0000"/>
          <w:lang w:val="ca-ES"/>
        </w:rPr>
      </w:pPr>
      <w:r w:rsidRPr="00EF4C2D">
        <w:rPr>
          <w:rFonts w:ascii="Calibri Light" w:hAnsi="Calibri Light" w:cs="Calibri Light"/>
          <w:b/>
          <w:color w:val="FF0000"/>
          <w:lang w:val="ca-ES"/>
        </w:rPr>
        <w:t xml:space="preserve">El potencial </w:t>
      </w:r>
      <w:r w:rsidR="0073293B" w:rsidRPr="00EF4C2D">
        <w:rPr>
          <w:rFonts w:ascii="Calibri Light" w:hAnsi="Calibri Light" w:cs="Calibri Light"/>
          <w:b/>
          <w:color w:val="FF0000"/>
          <w:lang w:val="ca-ES"/>
        </w:rPr>
        <w:t xml:space="preserve">de desplegament competencial </w:t>
      </w:r>
      <w:r w:rsidRPr="00EF4C2D">
        <w:rPr>
          <w:rFonts w:ascii="Calibri Light" w:hAnsi="Calibri Light" w:cs="Calibri Light"/>
          <w:b/>
          <w:color w:val="FF0000"/>
          <w:lang w:val="ca-ES"/>
        </w:rPr>
        <w:t>de la llei de</w:t>
      </w:r>
      <w:r w:rsidR="0073293B" w:rsidRPr="00EF4C2D">
        <w:rPr>
          <w:rFonts w:ascii="Calibri Light" w:hAnsi="Calibri Light" w:cs="Calibri Light"/>
          <w:b/>
          <w:color w:val="FF0000"/>
          <w:lang w:val="ca-ES"/>
        </w:rPr>
        <w:t xml:space="preserve"> creació de</w:t>
      </w:r>
      <w:r w:rsidRPr="00EF4C2D">
        <w:rPr>
          <w:rFonts w:ascii="Calibri Light" w:hAnsi="Calibri Light" w:cs="Calibri Light"/>
          <w:b/>
          <w:color w:val="FF0000"/>
          <w:lang w:val="ca-ES"/>
        </w:rPr>
        <w:t xml:space="preserve"> l’AMB. </w:t>
      </w:r>
    </w:p>
    <w:p w:rsidR="00447DFD" w:rsidRPr="00EF4C2D" w:rsidRDefault="0073293B" w:rsidP="00447DFD">
      <w:pPr>
        <w:pStyle w:val="Normal1"/>
        <w:spacing w:line="240" w:lineRule="auto"/>
        <w:jc w:val="both"/>
        <w:rPr>
          <w:rFonts w:ascii="Calibri Light" w:hAnsi="Calibri Light" w:cs="Calibri Light"/>
          <w:b/>
          <w:i/>
          <w:color w:val="FF0000"/>
          <w:lang w:val="ca-ES"/>
        </w:rPr>
      </w:pPr>
      <w:r w:rsidRPr="00EF4C2D">
        <w:rPr>
          <w:rFonts w:ascii="Calibri Light" w:hAnsi="Calibri Light" w:cs="Calibri Light"/>
          <w:color w:val="FF0000"/>
          <w:lang w:val="ca-ES"/>
        </w:rPr>
        <w:t xml:space="preserve">        </w:t>
      </w:r>
      <w:r w:rsidR="00862DD4" w:rsidRPr="00EF4C2D">
        <w:rPr>
          <w:rFonts w:ascii="Calibri Light" w:hAnsi="Calibri Light" w:cs="Calibri Light"/>
          <w:color w:val="FF0000"/>
          <w:lang w:val="ca-ES"/>
        </w:rPr>
        <w:t xml:space="preserve">Tomàs Font, Universitat de Barcelona </w:t>
      </w:r>
    </w:p>
    <w:p w:rsidR="00447DFD" w:rsidRPr="00EF4C2D" w:rsidRDefault="00447DFD" w:rsidP="00447DFD">
      <w:pPr>
        <w:pStyle w:val="Normal1"/>
        <w:spacing w:line="240" w:lineRule="auto"/>
        <w:jc w:val="both"/>
        <w:rPr>
          <w:rFonts w:ascii="Calibri Light" w:hAnsi="Calibri Light" w:cs="Calibri Light"/>
          <w:b/>
          <w:i/>
          <w:color w:val="FF0000"/>
          <w:sz w:val="16"/>
          <w:szCs w:val="16"/>
          <w:lang w:val="ca-ES"/>
        </w:rPr>
      </w:pPr>
    </w:p>
    <w:p w:rsidR="00862DD4" w:rsidRPr="00EF4C2D" w:rsidRDefault="00447DFD" w:rsidP="00447DFD">
      <w:pPr>
        <w:pStyle w:val="Normal1"/>
        <w:spacing w:line="240" w:lineRule="auto"/>
        <w:jc w:val="both"/>
        <w:rPr>
          <w:rFonts w:ascii="Calibri Light" w:hAnsi="Calibri Light" w:cs="Calibri Light"/>
          <w:b/>
          <w:i/>
          <w:color w:val="FF0000"/>
          <w:lang w:val="ca-ES"/>
        </w:rPr>
      </w:pPr>
      <w:r w:rsidRPr="00EF4C2D">
        <w:rPr>
          <w:rFonts w:ascii="Calibri Light" w:hAnsi="Calibri Light" w:cs="Calibri Light"/>
          <w:b/>
          <w:color w:val="FF0000"/>
          <w:lang w:val="ca-ES"/>
        </w:rPr>
        <w:t>10</w:t>
      </w:r>
      <w:r w:rsidRPr="00EF4C2D">
        <w:rPr>
          <w:rFonts w:ascii="Calibri Light" w:hAnsi="Calibri Light" w:cs="Calibri Light"/>
          <w:b/>
          <w:i/>
          <w:color w:val="FF0000"/>
          <w:lang w:val="ca-ES"/>
        </w:rPr>
        <w:t xml:space="preserve">. </w:t>
      </w:r>
      <w:r w:rsidR="00862DD4" w:rsidRPr="00EF4C2D">
        <w:rPr>
          <w:rFonts w:ascii="Calibri Light" w:hAnsi="Calibri Light" w:cs="Calibri Light"/>
          <w:b/>
          <w:color w:val="FF0000"/>
          <w:lang w:val="ca-ES"/>
        </w:rPr>
        <w:t>Costos i efectes d’una prestació metropolitana de garantia de rendes</w:t>
      </w:r>
      <w:r w:rsidR="00EF4C2D" w:rsidRPr="00EF4C2D">
        <w:rPr>
          <w:rFonts w:ascii="Calibri Light" w:hAnsi="Calibri Light" w:cs="Calibri Light"/>
          <w:b/>
          <w:color w:val="FF0000"/>
          <w:lang w:val="ca-ES"/>
        </w:rPr>
        <w:t>.</w:t>
      </w:r>
      <w:r w:rsidR="00862DD4" w:rsidRPr="00EF4C2D">
        <w:rPr>
          <w:rFonts w:ascii="Calibri Light" w:hAnsi="Calibri Light" w:cs="Calibri Light"/>
          <w:b/>
          <w:color w:val="FF0000"/>
          <w:lang w:val="ca-ES"/>
        </w:rPr>
        <w:t xml:space="preserve"> </w:t>
      </w:r>
    </w:p>
    <w:p w:rsidR="00447DFD" w:rsidRPr="00EF4C2D" w:rsidRDefault="0073293B" w:rsidP="00447DFD">
      <w:pPr>
        <w:pStyle w:val="Normal1"/>
        <w:pBdr>
          <w:top w:val="nil"/>
          <w:left w:val="nil"/>
          <w:bottom w:val="nil"/>
          <w:right w:val="nil"/>
          <w:between w:val="nil"/>
        </w:pBdr>
        <w:spacing w:line="240" w:lineRule="auto"/>
        <w:jc w:val="both"/>
        <w:rPr>
          <w:rFonts w:ascii="Calibri Light" w:hAnsi="Calibri Light" w:cs="Calibri Light"/>
          <w:color w:val="FF0000"/>
          <w:lang w:val="ca-ES"/>
        </w:rPr>
      </w:pPr>
      <w:r w:rsidRPr="00EF4C2D">
        <w:rPr>
          <w:rFonts w:ascii="Calibri Light" w:hAnsi="Calibri Light" w:cs="Calibri Light"/>
          <w:color w:val="FF0000"/>
          <w:lang w:val="ca-ES"/>
        </w:rPr>
        <w:t xml:space="preserve">        </w:t>
      </w:r>
      <w:r w:rsidR="00862DD4" w:rsidRPr="00EF4C2D">
        <w:rPr>
          <w:rFonts w:ascii="Calibri Light" w:hAnsi="Calibri Light" w:cs="Calibri Light"/>
          <w:color w:val="FF0000"/>
          <w:lang w:val="ca-ES"/>
        </w:rPr>
        <w:t>Lara Navarro-Varas, Sergi</w:t>
      </w:r>
      <w:r w:rsidRPr="00EF4C2D">
        <w:rPr>
          <w:rFonts w:ascii="Calibri Light" w:hAnsi="Calibri Light" w:cs="Calibri Light"/>
          <w:color w:val="FF0000"/>
          <w:lang w:val="ca-ES"/>
        </w:rPr>
        <w:t>o Porcel i Irene Cruz. IERMB</w:t>
      </w:r>
    </w:p>
    <w:p w:rsidR="00447DFD" w:rsidRPr="00EF4C2D" w:rsidRDefault="00447DFD" w:rsidP="00447DFD">
      <w:pPr>
        <w:pStyle w:val="Normal1"/>
        <w:pBdr>
          <w:top w:val="nil"/>
          <w:left w:val="nil"/>
          <w:bottom w:val="nil"/>
          <w:right w:val="nil"/>
          <w:between w:val="nil"/>
        </w:pBdr>
        <w:spacing w:line="240" w:lineRule="auto"/>
        <w:jc w:val="both"/>
        <w:rPr>
          <w:rFonts w:ascii="Calibri Light" w:hAnsi="Calibri Light" w:cs="Calibri Light"/>
          <w:color w:val="FF0000"/>
          <w:sz w:val="16"/>
          <w:szCs w:val="16"/>
          <w:lang w:val="ca-ES"/>
        </w:rPr>
      </w:pPr>
    </w:p>
    <w:p w:rsidR="00862DD4" w:rsidRPr="00EF4C2D" w:rsidRDefault="00447DFD" w:rsidP="00447DFD">
      <w:pPr>
        <w:pStyle w:val="Normal1"/>
        <w:pBdr>
          <w:top w:val="nil"/>
          <w:left w:val="nil"/>
          <w:bottom w:val="nil"/>
          <w:right w:val="nil"/>
          <w:between w:val="nil"/>
        </w:pBdr>
        <w:spacing w:line="240" w:lineRule="auto"/>
        <w:jc w:val="both"/>
        <w:rPr>
          <w:rFonts w:ascii="Calibri Light" w:hAnsi="Calibri Light" w:cs="Calibri Light"/>
          <w:color w:val="FF0000"/>
          <w:lang w:val="ca-ES"/>
        </w:rPr>
      </w:pPr>
      <w:r w:rsidRPr="00EF4C2D">
        <w:rPr>
          <w:rFonts w:ascii="Calibri Light" w:hAnsi="Calibri Light" w:cs="Calibri Light"/>
          <w:b/>
          <w:color w:val="FF0000"/>
          <w:lang w:val="ca-ES"/>
        </w:rPr>
        <w:t xml:space="preserve">11. </w:t>
      </w:r>
      <w:r w:rsidR="00862DD4" w:rsidRPr="00EF4C2D">
        <w:rPr>
          <w:rFonts w:ascii="Calibri Light" w:hAnsi="Calibri Light" w:cs="Calibri Light"/>
          <w:b/>
          <w:color w:val="FF0000"/>
          <w:lang w:val="ca-ES"/>
        </w:rPr>
        <w:t>Governança de les polítiques econòmiques a</w:t>
      </w:r>
      <w:r w:rsidR="0073293B" w:rsidRPr="00EF4C2D">
        <w:rPr>
          <w:rFonts w:ascii="Calibri Light" w:hAnsi="Calibri Light" w:cs="Calibri Light"/>
          <w:b/>
          <w:color w:val="FF0000"/>
          <w:lang w:val="ca-ES"/>
        </w:rPr>
        <w:t xml:space="preserve"> la metròpoli</w:t>
      </w:r>
      <w:r w:rsidR="00862DD4" w:rsidRPr="00EF4C2D">
        <w:rPr>
          <w:rFonts w:ascii="Calibri Light" w:hAnsi="Calibri Light" w:cs="Calibri Light"/>
          <w:b/>
          <w:color w:val="FF0000"/>
          <w:lang w:val="ca-ES"/>
        </w:rPr>
        <w:t xml:space="preserve">. Reptes del present, oportunitats de futur. </w:t>
      </w:r>
    </w:p>
    <w:p w:rsidR="00447DFD" w:rsidRPr="00EF4C2D" w:rsidRDefault="0073293B" w:rsidP="00447DFD">
      <w:pPr>
        <w:pStyle w:val="Normal1"/>
        <w:spacing w:line="240" w:lineRule="auto"/>
        <w:jc w:val="both"/>
        <w:rPr>
          <w:rFonts w:ascii="Calibri Light" w:hAnsi="Calibri Light" w:cs="Calibri Light"/>
          <w:color w:val="FF0000"/>
          <w:lang w:val="ca-ES"/>
        </w:rPr>
      </w:pPr>
      <w:r w:rsidRPr="00EF4C2D">
        <w:rPr>
          <w:rFonts w:ascii="Calibri Light" w:hAnsi="Calibri Light" w:cs="Calibri Light"/>
          <w:color w:val="FF0000"/>
          <w:lang w:val="ca-ES"/>
        </w:rPr>
        <w:t xml:space="preserve">        </w:t>
      </w:r>
      <w:r w:rsidR="00862DD4" w:rsidRPr="00EF4C2D">
        <w:rPr>
          <w:rFonts w:ascii="Calibri Light" w:hAnsi="Calibri Light" w:cs="Calibri Light"/>
          <w:color w:val="FF0000"/>
          <w:lang w:val="ca-ES"/>
        </w:rPr>
        <w:t>Héctor Santcovsky, Àr</w:t>
      </w:r>
      <w:r w:rsidR="00447DFD" w:rsidRPr="00EF4C2D">
        <w:rPr>
          <w:rFonts w:ascii="Calibri Light" w:hAnsi="Calibri Light" w:cs="Calibri Light"/>
          <w:color w:val="FF0000"/>
          <w:lang w:val="ca-ES"/>
        </w:rPr>
        <w:t xml:space="preserve">ea Metropolitana de Barcelona. </w:t>
      </w:r>
    </w:p>
    <w:p w:rsidR="00447DFD" w:rsidRPr="00EF4C2D" w:rsidRDefault="00447DFD" w:rsidP="00447DFD">
      <w:pPr>
        <w:pStyle w:val="Normal1"/>
        <w:spacing w:line="240" w:lineRule="auto"/>
        <w:jc w:val="both"/>
        <w:rPr>
          <w:rFonts w:ascii="Calibri Light" w:hAnsi="Calibri Light" w:cs="Calibri Light"/>
          <w:color w:val="FF0000"/>
          <w:sz w:val="16"/>
          <w:szCs w:val="16"/>
          <w:lang w:val="ca-ES"/>
        </w:rPr>
      </w:pPr>
    </w:p>
    <w:p w:rsidR="00862DD4" w:rsidRPr="00EF4C2D" w:rsidRDefault="00447DFD" w:rsidP="00447DFD">
      <w:pPr>
        <w:pStyle w:val="Normal1"/>
        <w:spacing w:line="240" w:lineRule="auto"/>
        <w:jc w:val="both"/>
        <w:rPr>
          <w:rFonts w:ascii="Calibri Light" w:hAnsi="Calibri Light" w:cs="Calibri Light"/>
          <w:color w:val="FF0000"/>
          <w:lang w:val="ca-ES"/>
        </w:rPr>
      </w:pPr>
      <w:r w:rsidRPr="00EF4C2D">
        <w:rPr>
          <w:rFonts w:ascii="Calibri Light" w:hAnsi="Calibri Light" w:cs="Calibri Light"/>
          <w:b/>
          <w:color w:val="FF0000"/>
          <w:lang w:val="ca-ES"/>
        </w:rPr>
        <w:t xml:space="preserve">12. </w:t>
      </w:r>
      <w:r w:rsidR="00862DD4" w:rsidRPr="00EF4C2D">
        <w:rPr>
          <w:rFonts w:ascii="Calibri Light" w:hAnsi="Calibri Light" w:cs="Calibri Light"/>
          <w:b/>
          <w:color w:val="FF0000"/>
          <w:lang w:val="ca-ES"/>
        </w:rPr>
        <w:t>La governança metropolitana de les polítiques d’habitatge a Barcelona i Europa</w:t>
      </w:r>
    </w:p>
    <w:p w:rsidR="00EF4C2D" w:rsidRPr="00EF4C2D" w:rsidRDefault="00447DFD" w:rsidP="00EF4C2D">
      <w:pPr>
        <w:pStyle w:val="Normal1"/>
        <w:pBdr>
          <w:top w:val="nil"/>
          <w:left w:val="nil"/>
          <w:bottom w:val="nil"/>
          <w:right w:val="nil"/>
          <w:between w:val="nil"/>
        </w:pBdr>
        <w:spacing w:line="240" w:lineRule="auto"/>
        <w:ind w:firstLine="360"/>
        <w:jc w:val="both"/>
        <w:rPr>
          <w:rFonts w:ascii="Calibri Light" w:hAnsi="Calibri Light" w:cs="Calibri Light"/>
          <w:color w:val="FF0000"/>
          <w:lang w:val="ca-ES"/>
        </w:rPr>
      </w:pPr>
      <w:r w:rsidRPr="00EF4C2D">
        <w:rPr>
          <w:rFonts w:ascii="Calibri Light" w:hAnsi="Calibri Light" w:cs="Calibri Light"/>
          <w:color w:val="FF0000"/>
          <w:lang w:val="ca-ES"/>
        </w:rPr>
        <w:t xml:space="preserve"> </w:t>
      </w:r>
      <w:r w:rsidR="00862DD4" w:rsidRPr="00EF4C2D">
        <w:rPr>
          <w:rFonts w:ascii="Calibri Light" w:hAnsi="Calibri Light" w:cs="Calibri Light"/>
          <w:color w:val="FF0000"/>
          <w:lang w:val="ca-ES"/>
        </w:rPr>
        <w:t>Jordi Bosch, Generalitat de Catalunya</w:t>
      </w:r>
      <w:r w:rsidR="0073293B" w:rsidRPr="00EF4C2D">
        <w:rPr>
          <w:rFonts w:ascii="Calibri Light" w:hAnsi="Calibri Light" w:cs="Calibri Light"/>
          <w:color w:val="FF0000"/>
          <w:lang w:val="ca-ES"/>
        </w:rPr>
        <w:t>,</w:t>
      </w:r>
      <w:r w:rsidR="0073293B" w:rsidRPr="00EF4C2D">
        <w:rPr>
          <w:rFonts w:ascii="Calibri Light" w:hAnsi="Calibri Light" w:cs="Calibri Light"/>
          <w:b/>
          <w:color w:val="FF0000"/>
          <w:lang w:val="ca-ES"/>
        </w:rPr>
        <w:t xml:space="preserve"> </w:t>
      </w:r>
      <w:r w:rsidR="00862DD4" w:rsidRPr="00EF4C2D">
        <w:rPr>
          <w:rFonts w:ascii="Calibri Light" w:hAnsi="Calibri Light" w:cs="Calibri Light"/>
          <w:color w:val="FF0000"/>
          <w:lang w:val="ca-ES"/>
        </w:rPr>
        <w:t xml:space="preserve">Carles Donat, Observatori Metropolità de l’Habitatge </w:t>
      </w:r>
    </w:p>
    <w:p w:rsidR="00EF4C2D" w:rsidRPr="00EF4C2D" w:rsidRDefault="00EF4C2D" w:rsidP="00484C2D">
      <w:pPr>
        <w:spacing w:after="0" w:line="240" w:lineRule="auto"/>
        <w:rPr>
          <w:rFonts w:ascii="Arial" w:eastAsia="MS Mincho" w:hAnsi="Arial" w:cs="Arial"/>
          <w:color w:val="FF0000"/>
          <w:sz w:val="16"/>
          <w:szCs w:val="16"/>
          <w:lang w:eastAsia="ja-JP"/>
        </w:rPr>
      </w:pPr>
    </w:p>
    <w:p w:rsidR="002C714B" w:rsidRPr="00EF4C2D" w:rsidRDefault="00EF4C2D" w:rsidP="00484C2D">
      <w:pPr>
        <w:spacing w:after="0" w:line="240" w:lineRule="auto"/>
        <w:rPr>
          <w:rFonts w:ascii="Calibri Light" w:eastAsia="MS Mincho" w:hAnsi="Calibri Light" w:cs="Arial"/>
          <w:color w:val="FF0000"/>
          <w:lang w:eastAsia="ja-JP"/>
        </w:rPr>
      </w:pPr>
      <w:r w:rsidRPr="00EF4C2D">
        <w:rPr>
          <w:rFonts w:ascii="Calibri Light" w:eastAsia="MS Mincho" w:hAnsi="Calibri Light" w:cs="Arial"/>
          <w:b/>
          <w:color w:val="FF0000"/>
          <w:lang w:eastAsia="ja-JP"/>
        </w:rPr>
        <w:t>13.</w:t>
      </w:r>
      <w:r w:rsidRPr="00EF4C2D">
        <w:rPr>
          <w:rFonts w:ascii="Calibri Light" w:eastAsia="MS Mincho" w:hAnsi="Calibri Light" w:cs="Arial"/>
          <w:color w:val="FF0000"/>
          <w:lang w:eastAsia="ja-JP"/>
        </w:rPr>
        <w:t xml:space="preserve">  </w:t>
      </w:r>
      <w:r w:rsidRPr="00EF4C2D">
        <w:rPr>
          <w:rFonts w:ascii="Calibri Light" w:eastAsia="MS Mincho" w:hAnsi="Calibri Light" w:cs="Arial"/>
          <w:b/>
          <w:color w:val="FF0000"/>
          <w:lang w:eastAsia="ja-JP"/>
        </w:rPr>
        <w:t>De les xarxes de subministrament i rebuig a les xarxes circulars. El PDU metropolità</w:t>
      </w:r>
    </w:p>
    <w:p w:rsidR="00EF4C2D" w:rsidRDefault="00EF4C2D" w:rsidP="00EF4C2D">
      <w:pPr>
        <w:pStyle w:val="Normal1"/>
        <w:pBdr>
          <w:top w:val="nil"/>
          <w:left w:val="nil"/>
          <w:bottom w:val="nil"/>
          <w:right w:val="nil"/>
          <w:between w:val="nil"/>
        </w:pBdr>
        <w:spacing w:line="240" w:lineRule="auto"/>
        <w:ind w:firstLine="360"/>
        <w:jc w:val="both"/>
        <w:rPr>
          <w:rFonts w:ascii="Calibri Light" w:hAnsi="Calibri Light" w:cs="Calibri Light"/>
          <w:color w:val="FF0000"/>
          <w:lang w:val="ca-ES"/>
        </w:rPr>
      </w:pPr>
      <w:r w:rsidRPr="00EF4C2D">
        <w:rPr>
          <w:rFonts w:ascii="Calibri Light" w:hAnsi="Calibri Light" w:cs="Calibri Light"/>
          <w:color w:val="FF0000"/>
          <w:lang w:val="ca-ES"/>
        </w:rPr>
        <w:t>Jacob Cirera, Joan López i Xavier Mariño. AMB, Servei de Redacció del Pla Director Urbanístic</w:t>
      </w:r>
    </w:p>
    <w:p w:rsidR="00F76BDF" w:rsidRDefault="00F76BDF" w:rsidP="00EF4C2D">
      <w:pPr>
        <w:pStyle w:val="Normal1"/>
        <w:pBdr>
          <w:top w:val="nil"/>
          <w:left w:val="nil"/>
          <w:bottom w:val="nil"/>
          <w:right w:val="nil"/>
          <w:between w:val="nil"/>
        </w:pBdr>
        <w:spacing w:line="240" w:lineRule="auto"/>
        <w:ind w:firstLine="360"/>
        <w:jc w:val="both"/>
        <w:rPr>
          <w:rFonts w:ascii="Calibri Light" w:hAnsi="Calibri Light" w:cs="Calibri Light"/>
          <w:color w:val="FF0000"/>
          <w:lang w:val="ca-ES"/>
        </w:rPr>
      </w:pPr>
    </w:p>
    <w:p w:rsidR="00F76BDF" w:rsidRDefault="00F76BDF" w:rsidP="00EF4C2D">
      <w:pPr>
        <w:pStyle w:val="Normal1"/>
        <w:pBdr>
          <w:top w:val="nil"/>
          <w:left w:val="nil"/>
          <w:bottom w:val="nil"/>
          <w:right w:val="nil"/>
          <w:between w:val="nil"/>
        </w:pBdr>
        <w:spacing w:line="240" w:lineRule="auto"/>
        <w:ind w:firstLine="360"/>
        <w:jc w:val="both"/>
        <w:rPr>
          <w:rFonts w:ascii="Calibri Light" w:hAnsi="Calibri Light" w:cs="Calibri Light"/>
          <w:color w:val="FF0000"/>
          <w:lang w:val="ca-ES"/>
        </w:rPr>
      </w:pPr>
    </w:p>
    <w:p w:rsidR="00F76BDF" w:rsidRDefault="00F76BDF" w:rsidP="00EF4C2D">
      <w:pPr>
        <w:pStyle w:val="Normal1"/>
        <w:pBdr>
          <w:top w:val="nil"/>
          <w:left w:val="nil"/>
          <w:bottom w:val="nil"/>
          <w:right w:val="nil"/>
          <w:between w:val="nil"/>
        </w:pBdr>
        <w:spacing w:line="240" w:lineRule="auto"/>
        <w:ind w:firstLine="360"/>
        <w:jc w:val="both"/>
        <w:rPr>
          <w:rFonts w:ascii="Calibri Light" w:hAnsi="Calibri Light" w:cs="Calibri Light"/>
          <w:color w:val="FF0000"/>
          <w:lang w:val="ca-ES"/>
        </w:rPr>
      </w:pPr>
    </w:p>
    <w:p w:rsidR="00F76BDF" w:rsidRDefault="00F76BDF" w:rsidP="00EF4C2D">
      <w:pPr>
        <w:pStyle w:val="Normal1"/>
        <w:pBdr>
          <w:top w:val="nil"/>
          <w:left w:val="nil"/>
          <w:bottom w:val="nil"/>
          <w:right w:val="nil"/>
          <w:between w:val="nil"/>
        </w:pBdr>
        <w:spacing w:line="240" w:lineRule="auto"/>
        <w:ind w:firstLine="360"/>
        <w:jc w:val="both"/>
        <w:rPr>
          <w:rFonts w:ascii="Calibri Light" w:hAnsi="Calibri Light" w:cs="Calibri Light"/>
          <w:color w:val="FF0000"/>
          <w:lang w:val="ca-ES"/>
        </w:rPr>
      </w:pPr>
    </w:p>
    <w:p w:rsidR="00F76BDF" w:rsidRDefault="00F76BDF" w:rsidP="00EF4C2D">
      <w:pPr>
        <w:pStyle w:val="Normal1"/>
        <w:pBdr>
          <w:top w:val="nil"/>
          <w:left w:val="nil"/>
          <w:bottom w:val="nil"/>
          <w:right w:val="nil"/>
          <w:between w:val="nil"/>
        </w:pBdr>
        <w:spacing w:line="240" w:lineRule="auto"/>
        <w:ind w:firstLine="360"/>
        <w:jc w:val="both"/>
        <w:rPr>
          <w:rFonts w:ascii="Calibri Light" w:hAnsi="Calibri Light" w:cs="Calibri Light"/>
          <w:color w:val="FF0000"/>
          <w:lang w:val="ca-ES"/>
        </w:rPr>
      </w:pPr>
    </w:p>
    <w:p w:rsidR="00F76BDF" w:rsidRPr="00EF4C2D" w:rsidRDefault="00F76BDF" w:rsidP="00EF4C2D">
      <w:pPr>
        <w:pStyle w:val="Normal1"/>
        <w:pBdr>
          <w:top w:val="nil"/>
          <w:left w:val="nil"/>
          <w:bottom w:val="nil"/>
          <w:right w:val="nil"/>
          <w:between w:val="nil"/>
        </w:pBdr>
        <w:spacing w:line="240" w:lineRule="auto"/>
        <w:ind w:firstLine="360"/>
        <w:jc w:val="both"/>
        <w:rPr>
          <w:rFonts w:eastAsia="MS Mincho"/>
          <w:b/>
          <w:color w:val="FF0000"/>
          <w:sz w:val="28"/>
          <w:szCs w:val="28"/>
          <w:lang w:val="it-IT" w:eastAsia="ja-JP"/>
        </w:rPr>
      </w:pPr>
    </w:p>
    <w:p w:rsidR="00EF4C2D" w:rsidRPr="00A208E9" w:rsidRDefault="00EF4C2D" w:rsidP="00EF4C2D">
      <w:pPr>
        <w:spacing w:after="0" w:line="240" w:lineRule="auto"/>
        <w:rPr>
          <w:rFonts w:ascii="Calibri Light" w:eastAsia="MS Mincho" w:hAnsi="Calibri Light" w:cs="Calibri Light"/>
          <w:b/>
          <w:lang w:eastAsia="ja-JP"/>
        </w:rPr>
      </w:pPr>
    </w:p>
    <w:p w:rsidR="005D4C86" w:rsidRPr="000751D2" w:rsidRDefault="000751D2" w:rsidP="00EF4C2D">
      <w:pPr>
        <w:pBdr>
          <w:bottom w:val="single" w:sz="4" w:space="1" w:color="auto"/>
        </w:pBdr>
        <w:spacing w:after="0" w:line="264" w:lineRule="auto"/>
        <w:rPr>
          <w:rFonts w:eastAsia="Times New Roman" w:cs="Times New Roman"/>
          <w:b/>
          <w:sz w:val="36"/>
          <w:szCs w:val="36"/>
          <w:lang w:eastAsia="es-ES"/>
        </w:rPr>
      </w:pPr>
      <w:r w:rsidRPr="000751D2">
        <w:rPr>
          <w:rFonts w:eastAsia="Times New Roman" w:cs="Times New Roman"/>
          <w:b/>
          <w:sz w:val="36"/>
          <w:szCs w:val="36"/>
          <w:lang w:eastAsia="es-ES"/>
        </w:rPr>
        <w:lastRenderedPageBreak/>
        <w:t>2. Eina de Difusió:</w:t>
      </w:r>
      <w:r w:rsidR="009B057A" w:rsidRPr="000751D2">
        <w:rPr>
          <w:rFonts w:eastAsia="Times New Roman" w:cs="Times New Roman"/>
          <w:b/>
          <w:sz w:val="36"/>
          <w:szCs w:val="36"/>
          <w:lang w:eastAsia="es-ES"/>
        </w:rPr>
        <w:t xml:space="preserve"> </w:t>
      </w:r>
      <w:r w:rsidR="00D12879">
        <w:rPr>
          <w:rFonts w:eastAsia="Times New Roman" w:cs="Times New Roman"/>
          <w:b/>
          <w:sz w:val="36"/>
          <w:szCs w:val="36"/>
          <w:lang w:eastAsia="es-ES"/>
        </w:rPr>
        <w:t xml:space="preserve"> </w:t>
      </w:r>
      <w:r w:rsidR="005D4C86" w:rsidRPr="000751D2">
        <w:rPr>
          <w:rFonts w:eastAsia="Times New Roman" w:cs="Times New Roman"/>
          <w:b/>
          <w:sz w:val="36"/>
          <w:szCs w:val="36"/>
          <w:lang w:eastAsia="es-ES"/>
        </w:rPr>
        <w:t>Butlletí digital IERMB</w:t>
      </w:r>
    </w:p>
    <w:p w:rsidR="00721478" w:rsidRDefault="00721478" w:rsidP="005D4C86">
      <w:pPr>
        <w:spacing w:after="0" w:line="264" w:lineRule="auto"/>
        <w:jc w:val="center"/>
        <w:rPr>
          <w:rFonts w:eastAsia="Times New Roman" w:cs="Times New Roman"/>
          <w:b/>
          <w:sz w:val="28"/>
          <w:szCs w:val="28"/>
          <w:lang w:eastAsia="es-ES"/>
        </w:rPr>
        <w:sectPr w:rsidR="00721478" w:rsidSect="002166C8">
          <w:type w:val="continuous"/>
          <w:pgSz w:w="11906" w:h="16838"/>
          <w:pgMar w:top="1418" w:right="1418" w:bottom="1418" w:left="1418" w:header="709" w:footer="488" w:gutter="0"/>
          <w:cols w:space="708"/>
          <w:docGrid w:linePitch="360"/>
        </w:sectPr>
      </w:pPr>
    </w:p>
    <w:p w:rsidR="0015212A" w:rsidRPr="0015212A" w:rsidRDefault="0015212A" w:rsidP="00007D81">
      <w:pPr>
        <w:spacing w:after="0"/>
        <w:ind w:left="426"/>
        <w:rPr>
          <w:rFonts w:eastAsia="Times New Roman" w:cs="Times New Roman"/>
          <w:b/>
          <w:color w:val="595959" w:themeColor="text1" w:themeTint="A6"/>
          <w:sz w:val="16"/>
          <w:szCs w:val="16"/>
          <w:lang w:eastAsia="ca-ES"/>
        </w:rPr>
      </w:pPr>
    </w:p>
    <w:p w:rsidR="00007D81" w:rsidRDefault="00007D81" w:rsidP="00007D81">
      <w:pPr>
        <w:spacing w:after="0"/>
        <w:ind w:left="426"/>
        <w:rPr>
          <w:rFonts w:eastAsia="Times New Roman" w:cs="Times New Roman"/>
          <w:b/>
          <w:color w:val="595959" w:themeColor="text1" w:themeTint="A6"/>
          <w:sz w:val="32"/>
          <w:szCs w:val="32"/>
          <w:lang w:eastAsia="es-ES"/>
        </w:rPr>
      </w:pPr>
      <w:r>
        <w:rPr>
          <w:rFonts w:eastAsia="Times New Roman" w:cs="Times New Roman"/>
          <w:b/>
          <w:color w:val="595959" w:themeColor="text1" w:themeTint="A6"/>
          <w:sz w:val="32"/>
          <w:szCs w:val="32"/>
          <w:lang w:eastAsia="ca-ES"/>
        </w:rPr>
        <w:drawing>
          <wp:inline distT="0" distB="0" distL="0" distR="0" wp14:anchorId="130AC20B" wp14:editId="1EC2C889">
            <wp:extent cx="1773302" cy="383857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6121" cy="3952910"/>
                    </a:xfrm>
                    <a:prstGeom prst="rect">
                      <a:avLst/>
                    </a:prstGeom>
                    <a:noFill/>
                    <a:ln>
                      <a:noFill/>
                    </a:ln>
                  </pic:spPr>
                </pic:pic>
              </a:graphicData>
            </a:graphic>
          </wp:inline>
        </w:drawing>
      </w:r>
    </w:p>
    <w:p w:rsidR="00F76BDF" w:rsidRDefault="00F76BDF" w:rsidP="00007D81">
      <w:pPr>
        <w:spacing w:after="0"/>
        <w:ind w:left="426"/>
        <w:rPr>
          <w:rFonts w:eastAsia="Times New Roman" w:cs="Times New Roman"/>
          <w:b/>
          <w:color w:val="595959" w:themeColor="text1" w:themeTint="A6"/>
          <w:sz w:val="32"/>
          <w:szCs w:val="32"/>
          <w:lang w:eastAsia="es-ES"/>
        </w:rPr>
      </w:pPr>
    </w:p>
    <w:p w:rsidR="00F76BDF" w:rsidRDefault="00F76BDF" w:rsidP="00007D81">
      <w:pPr>
        <w:spacing w:after="0"/>
        <w:ind w:left="426"/>
        <w:rPr>
          <w:rFonts w:eastAsia="Times New Roman" w:cs="Times New Roman"/>
          <w:b/>
          <w:color w:val="595959" w:themeColor="text1" w:themeTint="A6"/>
          <w:sz w:val="32"/>
          <w:szCs w:val="32"/>
          <w:lang w:eastAsia="es-ES"/>
        </w:rPr>
      </w:pPr>
    </w:p>
    <w:p w:rsidR="00721478" w:rsidRDefault="00007D81" w:rsidP="00721478">
      <w:pPr>
        <w:rPr>
          <w:rFonts w:eastAsia="Times New Roman" w:cs="Times New Roman"/>
          <w:b/>
          <w:color w:val="595959" w:themeColor="text1" w:themeTint="A6"/>
          <w:sz w:val="32"/>
          <w:szCs w:val="32"/>
          <w:lang w:eastAsia="es-ES"/>
        </w:rPr>
      </w:pPr>
      <w:r>
        <w:rPr>
          <w:rFonts w:eastAsia="Times New Roman" w:cs="Times New Roman"/>
          <w:b/>
          <w:color w:val="595959" w:themeColor="text1" w:themeTint="A6"/>
          <w:sz w:val="32"/>
          <w:szCs w:val="32"/>
          <w:lang w:eastAsia="ca-ES"/>
        </w:rPr>
        <w:drawing>
          <wp:inline distT="0" distB="0" distL="0" distR="0" wp14:anchorId="03A8A822" wp14:editId="7846DE04">
            <wp:extent cx="1630354" cy="3810000"/>
            <wp:effectExtent l="0" t="0" r="8255" b="0"/>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80593" cy="3927403"/>
                    </a:xfrm>
                    <a:prstGeom prst="rect">
                      <a:avLst/>
                    </a:prstGeom>
                    <a:noFill/>
                    <a:ln>
                      <a:noFill/>
                    </a:ln>
                  </pic:spPr>
                </pic:pic>
              </a:graphicData>
            </a:graphic>
          </wp:inline>
        </w:drawing>
      </w:r>
    </w:p>
    <w:p w:rsidR="00F76BDF" w:rsidRDefault="00F76BDF" w:rsidP="00721478">
      <w:pPr>
        <w:rPr>
          <w:rFonts w:eastAsia="Times New Roman" w:cs="Times New Roman"/>
          <w:b/>
          <w:color w:val="595959" w:themeColor="text1" w:themeTint="A6"/>
          <w:sz w:val="32"/>
          <w:szCs w:val="32"/>
          <w:lang w:eastAsia="es-ES"/>
        </w:rPr>
        <w:sectPr w:rsidR="00F76BDF" w:rsidSect="00007D81">
          <w:type w:val="continuous"/>
          <w:pgSz w:w="11906" w:h="16838"/>
          <w:pgMar w:top="1418" w:right="1133" w:bottom="1276" w:left="1418" w:header="709" w:footer="488" w:gutter="0"/>
          <w:cols w:num="2" w:space="1417"/>
          <w:docGrid w:linePitch="360"/>
        </w:sectPr>
      </w:pPr>
    </w:p>
    <w:p w:rsidR="00721478" w:rsidRDefault="00007D81" w:rsidP="00007D81">
      <w:pPr>
        <w:ind w:left="426"/>
        <w:rPr>
          <w:rFonts w:eastAsia="Times New Roman" w:cs="Times New Roman"/>
          <w:b/>
          <w:color w:val="595959" w:themeColor="text1" w:themeTint="A6"/>
          <w:sz w:val="32"/>
          <w:szCs w:val="32"/>
          <w:lang w:eastAsia="es-ES"/>
        </w:rPr>
        <w:sectPr w:rsidR="00721478" w:rsidSect="00007D81">
          <w:type w:val="continuous"/>
          <w:pgSz w:w="11906" w:h="16838"/>
          <w:pgMar w:top="1418" w:right="1133" w:bottom="1418" w:left="1418" w:header="709" w:footer="488" w:gutter="0"/>
          <w:cols w:space="3"/>
          <w:docGrid w:linePitch="360"/>
        </w:sectPr>
      </w:pPr>
      <w:r>
        <w:rPr>
          <w:rFonts w:eastAsia="Times New Roman" w:cs="Times New Roman"/>
          <w:b/>
          <w:color w:val="595959" w:themeColor="text1" w:themeTint="A6"/>
          <w:sz w:val="32"/>
          <w:szCs w:val="32"/>
          <w:lang w:eastAsia="ca-ES"/>
        </w:rPr>
        <w:drawing>
          <wp:inline distT="0" distB="0" distL="0" distR="0" wp14:anchorId="51C02C19" wp14:editId="5468A39B">
            <wp:extent cx="1772920" cy="4174490"/>
            <wp:effectExtent l="0" t="0" r="0" b="0"/>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72920" cy="4174490"/>
                    </a:xfrm>
                    <a:prstGeom prst="rect">
                      <a:avLst/>
                    </a:prstGeom>
                    <a:noFill/>
                    <a:ln>
                      <a:noFill/>
                    </a:ln>
                  </pic:spPr>
                </pic:pic>
              </a:graphicData>
            </a:graphic>
          </wp:inline>
        </w:drawing>
      </w:r>
    </w:p>
    <w:p w:rsidR="003540B6" w:rsidRPr="009B057A" w:rsidRDefault="000751D2" w:rsidP="009B057A">
      <w:pPr>
        <w:pBdr>
          <w:bottom w:val="single" w:sz="4" w:space="1" w:color="auto"/>
        </w:pBdr>
        <w:spacing w:after="0" w:line="240" w:lineRule="auto"/>
        <w:rPr>
          <w:rFonts w:eastAsia="Times New Roman" w:cs="Times New Roman"/>
          <w:b/>
          <w:sz w:val="36"/>
          <w:szCs w:val="36"/>
          <w:lang w:eastAsia="es-ES"/>
        </w:rPr>
      </w:pPr>
      <w:r>
        <w:rPr>
          <w:rFonts w:eastAsia="Times New Roman" w:cs="Times New Roman"/>
          <w:b/>
          <w:sz w:val="36"/>
          <w:szCs w:val="36"/>
          <w:lang w:eastAsia="es-ES"/>
        </w:rPr>
        <w:lastRenderedPageBreak/>
        <w:t>3</w:t>
      </w:r>
      <w:r w:rsidR="009B057A" w:rsidRPr="009B057A">
        <w:rPr>
          <w:rFonts w:eastAsia="Times New Roman" w:cs="Times New Roman"/>
          <w:b/>
          <w:sz w:val="36"/>
          <w:szCs w:val="36"/>
          <w:lang w:eastAsia="es-ES"/>
        </w:rPr>
        <w:t xml:space="preserve">.  </w:t>
      </w:r>
      <w:r w:rsidR="003540B6" w:rsidRPr="009B057A">
        <w:rPr>
          <w:rFonts w:eastAsia="Times New Roman" w:cs="Times New Roman"/>
          <w:b/>
          <w:sz w:val="36"/>
          <w:szCs w:val="36"/>
          <w:lang w:eastAsia="es-ES"/>
        </w:rPr>
        <w:t>Espai de debat</w:t>
      </w:r>
    </w:p>
    <w:p w:rsidR="003540B6" w:rsidRPr="00DB11BE" w:rsidRDefault="003540B6" w:rsidP="003540B6">
      <w:pPr>
        <w:pBdr>
          <w:bottom w:val="single" w:sz="4" w:space="1" w:color="auto"/>
        </w:pBdr>
        <w:spacing w:after="0" w:line="240" w:lineRule="auto"/>
        <w:rPr>
          <w:rFonts w:eastAsia="Times New Roman" w:cs="Times New Roman"/>
          <w:b/>
          <w:sz w:val="20"/>
          <w:szCs w:val="20"/>
          <w:lang w:eastAsia="es-ES"/>
        </w:rPr>
      </w:pPr>
    </w:p>
    <w:p w:rsidR="006613C4" w:rsidRPr="003540B6" w:rsidRDefault="00B93BE1" w:rsidP="003540B6">
      <w:pPr>
        <w:pBdr>
          <w:bottom w:val="single" w:sz="4" w:space="1" w:color="auto"/>
        </w:pBdr>
        <w:spacing w:after="0" w:line="240" w:lineRule="auto"/>
        <w:rPr>
          <w:rFonts w:eastAsia="Times New Roman" w:cs="Times New Roman"/>
          <w:b/>
          <w:sz w:val="28"/>
          <w:szCs w:val="28"/>
          <w:lang w:eastAsia="es-ES"/>
        </w:rPr>
      </w:pPr>
      <w:r>
        <w:rPr>
          <w:lang w:eastAsia="ca-ES"/>
        </w:rPr>
        <w:drawing>
          <wp:inline distT="0" distB="0" distL="0" distR="0" wp14:anchorId="2E784C74" wp14:editId="5819C1F3">
            <wp:extent cx="577602" cy="307611"/>
            <wp:effectExtent l="0" t="0" r="0" b="0"/>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i_metropoli__TRANSPARENT.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8064" cy="307857"/>
                    </a:xfrm>
                    <a:prstGeom prst="rect">
                      <a:avLst/>
                    </a:prstGeom>
                  </pic:spPr>
                </pic:pic>
              </a:graphicData>
            </a:graphic>
          </wp:inline>
        </w:drawing>
      </w:r>
      <w:r w:rsidRPr="003540B6">
        <w:rPr>
          <w:rFonts w:eastAsia="Times New Roman" w:cs="Times New Roman"/>
          <w:b/>
          <w:sz w:val="28"/>
          <w:szCs w:val="28"/>
          <w:lang w:eastAsia="es-ES"/>
        </w:rPr>
        <w:t xml:space="preserve">     </w:t>
      </w:r>
      <w:r w:rsidR="00741B81" w:rsidRPr="00DB11BE">
        <w:rPr>
          <w:rFonts w:eastAsia="Times New Roman" w:cs="Times New Roman"/>
          <w:b/>
          <w:sz w:val="32"/>
          <w:szCs w:val="32"/>
          <w:lang w:eastAsia="es-ES"/>
        </w:rPr>
        <w:t>Espai Metròpoli</w:t>
      </w:r>
      <w:r w:rsidR="00741B81" w:rsidRPr="003540B6">
        <w:rPr>
          <w:rFonts w:eastAsia="Times New Roman" w:cs="Times New Roman"/>
          <w:b/>
          <w:sz w:val="28"/>
          <w:szCs w:val="28"/>
          <w:lang w:eastAsia="es-ES"/>
        </w:rPr>
        <w:t xml:space="preserve"> </w:t>
      </w:r>
      <w:r w:rsidR="006423FD" w:rsidRPr="003540B6">
        <w:rPr>
          <w:rFonts w:eastAsia="Times New Roman" w:cs="Times New Roman"/>
          <w:b/>
          <w:sz w:val="28"/>
          <w:szCs w:val="28"/>
          <w:lang w:eastAsia="es-ES"/>
        </w:rPr>
        <w:t xml:space="preserve">            </w:t>
      </w:r>
      <w:r w:rsidR="006423FD" w:rsidRPr="003540B6">
        <w:rPr>
          <w:rFonts w:eastAsia="Times New Roman" w:cs="Times New Roman"/>
          <w:b/>
          <w:sz w:val="28"/>
          <w:szCs w:val="28"/>
          <w:lang w:eastAsia="ca-ES"/>
        </w:rPr>
        <w:t xml:space="preserve"> </w:t>
      </w:r>
    </w:p>
    <w:p w:rsidR="009B057A" w:rsidRPr="00DB11BE" w:rsidRDefault="009B057A" w:rsidP="003E302E">
      <w:pPr>
        <w:spacing w:after="0" w:line="264" w:lineRule="auto"/>
        <w:jc w:val="center"/>
        <w:rPr>
          <w:rFonts w:eastAsia="Times New Roman" w:cs="Times New Roman"/>
          <w:b/>
          <w:sz w:val="16"/>
          <w:szCs w:val="16"/>
          <w:lang w:eastAsia="es-ES"/>
        </w:rPr>
      </w:pPr>
    </w:p>
    <w:p w:rsidR="009B057A" w:rsidRPr="00DA538B" w:rsidRDefault="00DA538B" w:rsidP="00D24DED">
      <w:pPr>
        <w:spacing w:after="0" w:line="240" w:lineRule="auto"/>
        <w:jc w:val="both"/>
        <w:rPr>
          <w:rFonts w:ascii="Calibri Light" w:eastAsia="Times New Roman" w:hAnsi="Calibri Light" w:cs="Times New Roman"/>
          <w:sz w:val="28"/>
          <w:szCs w:val="28"/>
          <w:lang w:eastAsia="es-ES"/>
        </w:rPr>
      </w:pPr>
      <w:r w:rsidRPr="00DB11BE">
        <w:rPr>
          <w:rFonts w:ascii="Calibri Light" w:eastAsia="Times New Roman" w:hAnsi="Calibri Light" w:cs="Times New Roman"/>
          <w:sz w:val="28"/>
          <w:szCs w:val="28"/>
          <w:lang w:eastAsia="es-ES"/>
        </w:rPr>
        <w:t>L’</w:t>
      </w:r>
      <w:r w:rsidRPr="00DB11BE">
        <w:rPr>
          <w:rFonts w:ascii="Calibri Light" w:eastAsia="Times New Roman" w:hAnsi="Calibri Light" w:cs="Times New Roman"/>
          <w:b/>
          <w:i/>
          <w:sz w:val="28"/>
          <w:szCs w:val="28"/>
          <w:lang w:eastAsia="es-ES"/>
        </w:rPr>
        <w:t>Espai M</w:t>
      </w:r>
      <w:r w:rsidR="009B057A" w:rsidRPr="00DB11BE">
        <w:rPr>
          <w:rFonts w:ascii="Calibri Light" w:eastAsia="Times New Roman" w:hAnsi="Calibri Light" w:cs="Times New Roman"/>
          <w:b/>
          <w:i/>
          <w:sz w:val="28"/>
          <w:szCs w:val="28"/>
          <w:lang w:eastAsia="es-ES"/>
        </w:rPr>
        <w:t>etròpoli</w:t>
      </w:r>
      <w:r w:rsidR="009B057A" w:rsidRPr="00DA538B">
        <w:rPr>
          <w:rFonts w:ascii="Calibri Light" w:eastAsia="Times New Roman" w:hAnsi="Calibri Light" w:cs="Times New Roman"/>
          <w:sz w:val="28"/>
          <w:szCs w:val="28"/>
          <w:lang w:eastAsia="es-ES"/>
        </w:rPr>
        <w:t xml:space="preserve"> és </w:t>
      </w:r>
      <w:r w:rsidR="00DB11BE">
        <w:rPr>
          <w:rFonts w:ascii="Calibri Light" w:eastAsia="Times New Roman" w:hAnsi="Calibri Light" w:cs="Times New Roman"/>
          <w:sz w:val="28"/>
          <w:szCs w:val="28"/>
          <w:lang w:eastAsia="es-ES"/>
        </w:rPr>
        <w:t xml:space="preserve">un </w:t>
      </w:r>
      <w:r w:rsidR="009B057A" w:rsidRPr="00DA538B">
        <w:rPr>
          <w:rFonts w:ascii="Calibri Light" w:eastAsia="Times New Roman" w:hAnsi="Calibri Light" w:cs="Times New Roman"/>
          <w:sz w:val="28"/>
          <w:szCs w:val="28"/>
          <w:lang w:eastAsia="es-ES"/>
        </w:rPr>
        <w:t>àmbit de debat que l’IERMB convo</w:t>
      </w:r>
      <w:r w:rsidRPr="00DA538B">
        <w:rPr>
          <w:rFonts w:ascii="Calibri Light" w:eastAsia="Times New Roman" w:hAnsi="Calibri Light" w:cs="Times New Roman"/>
          <w:sz w:val="28"/>
          <w:szCs w:val="28"/>
          <w:lang w:eastAsia="es-ES"/>
        </w:rPr>
        <w:t xml:space="preserve">ca </w:t>
      </w:r>
      <w:r w:rsidR="00DB11BE">
        <w:rPr>
          <w:rFonts w:ascii="Calibri Light" w:eastAsia="Times New Roman" w:hAnsi="Calibri Light" w:cs="Times New Roman"/>
          <w:sz w:val="28"/>
          <w:szCs w:val="28"/>
          <w:lang w:eastAsia="es-ES"/>
        </w:rPr>
        <w:t xml:space="preserve">sota </w:t>
      </w:r>
      <w:r w:rsidRPr="00DA538B">
        <w:rPr>
          <w:rFonts w:ascii="Calibri Light" w:eastAsia="Times New Roman" w:hAnsi="Calibri Light" w:cs="Times New Roman"/>
          <w:sz w:val="28"/>
          <w:szCs w:val="28"/>
          <w:lang w:eastAsia="es-ES"/>
        </w:rPr>
        <w:t>diferents formats:</w:t>
      </w:r>
      <w:r w:rsidRPr="00DA538B">
        <w:rPr>
          <w:rFonts w:ascii="Calibri Light" w:eastAsia="Times New Roman" w:hAnsi="Calibri Light" w:cs="Times New Roman"/>
          <w:sz w:val="18"/>
          <w:szCs w:val="18"/>
          <w:lang w:eastAsia="es-ES"/>
        </w:rPr>
        <w:t xml:space="preserve"> </w:t>
      </w:r>
      <w:r w:rsidRPr="00DA538B">
        <w:rPr>
          <w:rFonts w:ascii="Calibri Light" w:eastAsia="Times New Roman" w:hAnsi="Calibri Light" w:cs="Times New Roman"/>
          <w:sz w:val="28"/>
          <w:szCs w:val="28"/>
          <w:lang w:eastAsia="es-ES"/>
        </w:rPr>
        <w:t>presentació</w:t>
      </w:r>
      <w:r w:rsidRPr="00DA538B">
        <w:rPr>
          <w:rFonts w:ascii="Calibri Light" w:eastAsia="Times New Roman" w:hAnsi="Calibri Light" w:cs="Times New Roman"/>
          <w:sz w:val="20"/>
          <w:szCs w:val="20"/>
          <w:lang w:eastAsia="es-ES"/>
        </w:rPr>
        <w:t xml:space="preserve"> </w:t>
      </w:r>
      <w:r w:rsidRPr="00DA538B">
        <w:rPr>
          <w:rFonts w:ascii="Calibri Light" w:eastAsia="Times New Roman" w:hAnsi="Calibri Light" w:cs="Times New Roman"/>
          <w:sz w:val="28"/>
          <w:szCs w:val="28"/>
          <w:lang w:eastAsia="es-ES"/>
        </w:rPr>
        <w:t>de</w:t>
      </w:r>
      <w:r w:rsidRPr="00DA538B">
        <w:rPr>
          <w:rFonts w:ascii="Calibri Light" w:eastAsia="Times New Roman" w:hAnsi="Calibri Light" w:cs="Times New Roman"/>
          <w:sz w:val="20"/>
          <w:szCs w:val="20"/>
          <w:lang w:eastAsia="es-ES"/>
        </w:rPr>
        <w:t xml:space="preserve"> </w:t>
      </w:r>
      <w:r w:rsidRPr="00DA538B">
        <w:rPr>
          <w:rFonts w:ascii="Calibri Light" w:eastAsia="Times New Roman" w:hAnsi="Calibri Light" w:cs="Times New Roman"/>
          <w:sz w:val="28"/>
          <w:szCs w:val="28"/>
          <w:lang w:eastAsia="es-ES"/>
        </w:rPr>
        <w:t>recerques</w:t>
      </w:r>
      <w:r w:rsidRPr="00DA538B">
        <w:rPr>
          <w:rFonts w:ascii="Calibri Light" w:eastAsia="Times New Roman" w:hAnsi="Calibri Light" w:cs="Times New Roman"/>
          <w:sz w:val="20"/>
          <w:szCs w:val="20"/>
          <w:lang w:eastAsia="es-ES"/>
        </w:rPr>
        <w:t xml:space="preserve"> </w:t>
      </w:r>
      <w:r w:rsidRPr="00DA538B">
        <w:rPr>
          <w:rFonts w:ascii="Calibri Light" w:eastAsia="Times New Roman" w:hAnsi="Calibri Light" w:cs="Times New Roman"/>
          <w:sz w:val="28"/>
          <w:szCs w:val="28"/>
          <w:lang w:eastAsia="es-ES"/>
        </w:rPr>
        <w:t>i</w:t>
      </w:r>
      <w:r w:rsidRPr="00DA538B">
        <w:rPr>
          <w:rFonts w:ascii="Calibri Light" w:eastAsia="Times New Roman" w:hAnsi="Calibri Light" w:cs="Times New Roman"/>
          <w:sz w:val="20"/>
          <w:szCs w:val="20"/>
          <w:lang w:eastAsia="es-ES"/>
        </w:rPr>
        <w:t xml:space="preserve"> </w:t>
      </w:r>
      <w:r w:rsidRPr="00DA538B">
        <w:rPr>
          <w:rFonts w:ascii="Calibri Light" w:eastAsia="Times New Roman" w:hAnsi="Calibri Light" w:cs="Times New Roman"/>
          <w:sz w:val="28"/>
          <w:szCs w:val="28"/>
          <w:lang w:eastAsia="es-ES"/>
        </w:rPr>
        <w:t>publicacions;</w:t>
      </w:r>
      <w:r w:rsidRPr="00DA538B">
        <w:rPr>
          <w:rFonts w:ascii="Calibri Light" w:eastAsia="Times New Roman" w:hAnsi="Calibri Light" w:cs="Times New Roman"/>
          <w:sz w:val="20"/>
          <w:szCs w:val="20"/>
          <w:lang w:eastAsia="es-ES"/>
        </w:rPr>
        <w:t xml:space="preserve"> </w:t>
      </w:r>
      <w:r w:rsidRPr="00DA538B">
        <w:rPr>
          <w:rFonts w:ascii="Calibri Light" w:eastAsia="Times New Roman" w:hAnsi="Calibri Light" w:cs="Times New Roman"/>
          <w:sz w:val="28"/>
          <w:szCs w:val="28"/>
          <w:lang w:eastAsia="es-ES"/>
        </w:rPr>
        <w:t>posada</w:t>
      </w:r>
      <w:r w:rsidRPr="00DA538B">
        <w:rPr>
          <w:rFonts w:ascii="Calibri Light" w:eastAsia="Times New Roman" w:hAnsi="Calibri Light" w:cs="Times New Roman"/>
          <w:sz w:val="20"/>
          <w:szCs w:val="20"/>
          <w:lang w:eastAsia="es-ES"/>
        </w:rPr>
        <w:t xml:space="preserve"> </w:t>
      </w:r>
      <w:r w:rsidRPr="00DA538B">
        <w:rPr>
          <w:rFonts w:ascii="Calibri Light" w:eastAsia="Times New Roman" w:hAnsi="Calibri Light" w:cs="Times New Roman"/>
          <w:sz w:val="28"/>
          <w:szCs w:val="28"/>
          <w:lang w:eastAsia="es-ES"/>
        </w:rPr>
        <w:t>en</w:t>
      </w:r>
      <w:r w:rsidRPr="00DA538B">
        <w:rPr>
          <w:rFonts w:ascii="Calibri Light" w:eastAsia="Times New Roman" w:hAnsi="Calibri Light" w:cs="Times New Roman"/>
          <w:sz w:val="20"/>
          <w:szCs w:val="20"/>
          <w:lang w:eastAsia="es-ES"/>
        </w:rPr>
        <w:t xml:space="preserve"> </w:t>
      </w:r>
      <w:r w:rsidRPr="00DA538B">
        <w:rPr>
          <w:rFonts w:ascii="Calibri Light" w:eastAsia="Times New Roman" w:hAnsi="Calibri Light" w:cs="Times New Roman"/>
          <w:sz w:val="28"/>
          <w:szCs w:val="28"/>
          <w:lang w:eastAsia="es-ES"/>
        </w:rPr>
        <w:t>comú d’experi</w:t>
      </w:r>
      <w:r>
        <w:rPr>
          <w:rFonts w:ascii="Calibri Light" w:eastAsia="Times New Roman" w:hAnsi="Calibri Light" w:cs="Times New Roman"/>
          <w:sz w:val="28"/>
          <w:szCs w:val="28"/>
          <w:lang w:eastAsia="es-ES"/>
        </w:rPr>
        <w:t>ències;</w:t>
      </w:r>
      <w:r w:rsidRPr="00DA538B">
        <w:rPr>
          <w:rFonts w:ascii="Calibri Light" w:eastAsia="Times New Roman" w:hAnsi="Calibri Light" w:cs="Times New Roman"/>
          <w:sz w:val="28"/>
          <w:szCs w:val="28"/>
          <w:lang w:eastAsia="es-ES"/>
        </w:rPr>
        <w:t xml:space="preserve"> seminaris de treball... </w:t>
      </w:r>
      <w:r w:rsidR="00DB11BE">
        <w:rPr>
          <w:rFonts w:ascii="Calibri Light" w:eastAsia="Times New Roman" w:hAnsi="Calibri Light" w:cs="Times New Roman"/>
          <w:sz w:val="28"/>
          <w:szCs w:val="28"/>
          <w:lang w:eastAsia="es-ES"/>
        </w:rPr>
        <w:t xml:space="preserve"> Entre maig 2016 i setembre 2018 s’han realitzat 11 actes.</w:t>
      </w:r>
    </w:p>
    <w:p w:rsidR="003E302E" w:rsidRPr="00D12879" w:rsidRDefault="00551695" w:rsidP="003E302E">
      <w:pPr>
        <w:spacing w:after="0" w:line="264" w:lineRule="auto"/>
        <w:jc w:val="center"/>
        <w:rPr>
          <w:rFonts w:eastAsia="Times New Roman" w:cs="Times New Roman"/>
          <w:b/>
          <w:sz w:val="20"/>
          <w:szCs w:val="20"/>
          <w:lang w:eastAsia="es-ES"/>
        </w:rPr>
      </w:pPr>
      <w:r w:rsidRPr="00D12879">
        <w:rPr>
          <w:rFonts w:ascii="Arial Narrow" w:eastAsia="Times New Roman" w:hAnsi="Arial Narrow" w:cs="Times New Roman"/>
          <w:sz w:val="20"/>
          <w:szCs w:val="20"/>
          <w:lang w:eastAsia="ca-ES"/>
        </w:rPr>
        <mc:AlternateContent>
          <mc:Choice Requires="wps">
            <w:drawing>
              <wp:anchor distT="0" distB="0" distL="114300" distR="114300" simplePos="0" relativeHeight="251694080" behindDoc="0" locked="0" layoutInCell="1" allowOverlap="1" wp14:anchorId="0DACB980" wp14:editId="36551F98">
                <wp:simplePos x="0" y="0"/>
                <wp:positionH relativeFrom="column">
                  <wp:posOffset>4702810</wp:posOffset>
                </wp:positionH>
                <wp:positionV relativeFrom="paragraph">
                  <wp:posOffset>219710</wp:posOffset>
                </wp:positionV>
                <wp:extent cx="971550" cy="1494790"/>
                <wp:effectExtent l="0" t="0" r="19050" b="10160"/>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94790"/>
                        </a:xfrm>
                        <a:prstGeom prst="rect">
                          <a:avLst/>
                        </a:prstGeom>
                        <a:solidFill>
                          <a:srgbClr val="FFFFFF"/>
                        </a:solidFill>
                        <a:ln w="9525">
                          <a:solidFill>
                            <a:srgbClr val="000000"/>
                          </a:solidFill>
                          <a:miter lim="800000"/>
                          <a:headEnd/>
                          <a:tailEnd/>
                        </a:ln>
                      </wps:spPr>
                      <wps:txbx>
                        <w:txbxContent>
                          <w:p w:rsidR="008A0003" w:rsidRDefault="008A0003" w:rsidP="00551695">
                            <w:pPr>
                              <w:ind w:left="-142"/>
                            </w:pPr>
                            <w:r>
                              <w:rPr>
                                <w:rFonts w:ascii="Arial Narrow" w:eastAsia="Times New Roman" w:hAnsi="Arial Narrow" w:cs="Times New Roman"/>
                                <w:sz w:val="20"/>
                                <w:szCs w:val="20"/>
                                <w:lang w:eastAsia="ca-ES"/>
                              </w:rPr>
                              <w:drawing>
                                <wp:inline distT="0" distB="0" distL="0" distR="0" wp14:anchorId="5D791058" wp14:editId="0874DDDC">
                                  <wp:extent cx="900953" cy="1434527"/>
                                  <wp:effectExtent l="19050" t="19050" r="13970" b="133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9662" cy="1432471"/>
                                          </a:xfrm>
                                          <a:prstGeom prst="rect">
                                            <a:avLst/>
                                          </a:prstGeom>
                                          <a:noFill/>
                                          <a:ln>
                                            <a:solidFill>
                                              <a:sysClr val="window" lastClr="FFFFFF">
                                                <a:lumMod val="75000"/>
                                              </a:sysClr>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CB980" id="_x0000_s1027" type="#_x0000_t202" style="position:absolute;left:0;text-align:left;margin-left:370.3pt;margin-top:17.3pt;width:76.5pt;height:117.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">
                <v:textbox>
                  <w:txbxContent>
                    <w:p w:rsidR="008A0003" w:rsidRDefault="008A0003" w:rsidP="00551695">
                      <w:pPr>
                        <w:ind w:left="-142"/>
                      </w:pPr>
                      <w:r>
                        <w:rPr>
                          <w:rFonts w:ascii="Arial Narrow" w:eastAsia="Times New Roman" w:hAnsi="Arial Narrow" w:cs="Times New Roman"/>
                          <w:sz w:val="20"/>
                          <w:szCs w:val="20"/>
                          <w:lang w:eastAsia="ca-ES"/>
                        </w:rPr>
                        <w:drawing>
                          <wp:inline distT="0" distB="0" distL="0" distR="0" wp14:anchorId="5D791058" wp14:editId="0874DDDC">
                            <wp:extent cx="900953" cy="1434527"/>
                            <wp:effectExtent l="19050" t="19050" r="13970" b="133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9662" cy="1432471"/>
                                    </a:xfrm>
                                    <a:prstGeom prst="rect">
                                      <a:avLst/>
                                    </a:prstGeom>
                                    <a:noFill/>
                                    <a:ln>
                                      <a:solidFill>
                                        <a:sysClr val="window" lastClr="FFFFFF">
                                          <a:lumMod val="75000"/>
                                        </a:sysClr>
                                      </a:solidFill>
                                    </a:ln>
                                  </pic:spPr>
                                </pic:pic>
                              </a:graphicData>
                            </a:graphic>
                          </wp:inline>
                        </w:drawing>
                      </w:r>
                    </w:p>
                  </w:txbxContent>
                </v:textbox>
              </v:shape>
            </w:pict>
          </mc:Fallback>
        </mc:AlternateContent>
      </w:r>
    </w:p>
    <w:p w:rsidR="00840743" w:rsidRDefault="000C47BF" w:rsidP="004C6ED6">
      <w:pPr>
        <w:spacing w:after="0" w:line="264" w:lineRule="auto"/>
        <w:rPr>
          <w:rFonts w:eastAsia="Times New Roman" w:cs="Times New Roman"/>
          <w:b/>
          <w:sz w:val="28"/>
          <w:szCs w:val="28"/>
          <w:lang w:eastAsia="es-ES"/>
        </w:rPr>
      </w:pPr>
      <w:r w:rsidRPr="004C6ED6">
        <w:rPr>
          <w:rFonts w:eastAsia="Times New Roman" w:cs="Times New Roman"/>
          <w:b/>
          <w:sz w:val="28"/>
          <w:szCs w:val="28"/>
          <w:lang w:eastAsia="ca-ES"/>
        </w:rPr>
        <mc:AlternateContent>
          <mc:Choice Requires="wps">
            <w:drawing>
              <wp:anchor distT="0" distB="0" distL="114300" distR="114300" simplePos="0" relativeHeight="251692032" behindDoc="0" locked="0" layoutInCell="1" allowOverlap="1" wp14:anchorId="74C13197" wp14:editId="3298648B">
                <wp:simplePos x="0" y="0"/>
                <wp:positionH relativeFrom="column">
                  <wp:posOffset>1490345</wp:posOffset>
                </wp:positionH>
                <wp:positionV relativeFrom="paragraph">
                  <wp:posOffset>260350</wp:posOffset>
                </wp:positionV>
                <wp:extent cx="1871980" cy="1117600"/>
                <wp:effectExtent l="0" t="0" r="13970" b="2540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1117600"/>
                        </a:xfrm>
                        <a:prstGeom prst="rect">
                          <a:avLst/>
                        </a:prstGeom>
                        <a:solidFill>
                          <a:srgbClr val="FFFFFF"/>
                        </a:solidFill>
                        <a:ln w="9525">
                          <a:solidFill>
                            <a:srgbClr val="000000"/>
                          </a:solidFill>
                          <a:miter lim="800000"/>
                          <a:headEnd/>
                          <a:tailEnd/>
                        </a:ln>
                      </wps:spPr>
                      <wps:txbx>
                        <w:txbxContent>
                          <w:p w:rsidR="008A0003" w:rsidRDefault="008A0003">
                            <w:r>
                              <w:rPr>
                                <w:rFonts w:ascii="Arial Narrow" w:eastAsia="Times New Roman" w:hAnsi="Arial Narrow" w:cs="Times New Roman"/>
                                <w:sz w:val="20"/>
                                <w:szCs w:val="20"/>
                                <w:lang w:eastAsia="ca-ES"/>
                              </w:rPr>
                              <w:drawing>
                                <wp:inline distT="0" distB="0" distL="0" distR="0" wp14:anchorId="286B8230" wp14:editId="3F6E4307">
                                  <wp:extent cx="1704975" cy="968182"/>
                                  <wp:effectExtent l="0" t="0" r="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07427" cy="96957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13197" id="_x0000_s1028" type="#_x0000_t202" style="position:absolute;margin-left:117.35pt;margin-top:20.5pt;width:147.4pt;height:8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">
                <v:textbox>
                  <w:txbxContent>
                    <w:p w:rsidR="008A0003" w:rsidRDefault="008A0003">
                      <w:r>
                        <w:rPr>
                          <w:rFonts w:ascii="Arial Narrow" w:eastAsia="Times New Roman" w:hAnsi="Arial Narrow" w:cs="Times New Roman"/>
                          <w:sz w:val="20"/>
                          <w:szCs w:val="20"/>
                          <w:lang w:eastAsia="ca-ES"/>
                        </w:rPr>
                        <w:drawing>
                          <wp:inline distT="0" distB="0" distL="0" distR="0" wp14:anchorId="286B8230" wp14:editId="3F6E4307">
                            <wp:extent cx="1704975" cy="968182"/>
                            <wp:effectExtent l="0" t="0" r="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07427" cy="969574"/>
                                    </a:xfrm>
                                    <a:prstGeom prst="rect">
                                      <a:avLst/>
                                    </a:prstGeom>
                                    <a:noFill/>
                                    <a:ln>
                                      <a:noFill/>
                                    </a:ln>
                                  </pic:spPr>
                                </pic:pic>
                              </a:graphicData>
                            </a:graphic>
                          </wp:inline>
                        </w:drawing>
                      </w:r>
                    </w:p>
                  </w:txbxContent>
                </v:textbox>
              </v:shape>
            </w:pict>
          </mc:Fallback>
        </mc:AlternateContent>
      </w:r>
      <w:r w:rsidR="00551695" w:rsidRPr="00D20EA3">
        <w:rPr>
          <w:rFonts w:ascii="Arial Narrow" w:eastAsia="Times New Roman" w:hAnsi="Arial Narrow" w:cs="Times New Roman"/>
          <w:sz w:val="20"/>
          <w:szCs w:val="20"/>
          <w:lang w:eastAsia="ca-ES"/>
        </w:rPr>
        <mc:AlternateContent>
          <mc:Choice Requires="wps">
            <w:drawing>
              <wp:anchor distT="0" distB="0" distL="114300" distR="114300" simplePos="0" relativeHeight="251672576" behindDoc="0" locked="0" layoutInCell="1" allowOverlap="1" wp14:anchorId="3346F3E7" wp14:editId="4407A7E7">
                <wp:simplePos x="0" y="0"/>
                <wp:positionH relativeFrom="column">
                  <wp:posOffset>3583940</wp:posOffset>
                </wp:positionH>
                <wp:positionV relativeFrom="paragraph">
                  <wp:posOffset>105410</wp:posOffset>
                </wp:positionV>
                <wp:extent cx="855980" cy="1370330"/>
                <wp:effectExtent l="0" t="0" r="20320" b="2032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370330"/>
                        </a:xfrm>
                        <a:prstGeom prst="rect">
                          <a:avLst/>
                        </a:prstGeom>
                        <a:solidFill>
                          <a:srgbClr val="FFFFFF"/>
                        </a:solidFill>
                        <a:ln w="9525">
                          <a:solidFill>
                            <a:srgbClr val="000000"/>
                          </a:solidFill>
                          <a:miter lim="800000"/>
                          <a:headEnd/>
                          <a:tailEnd/>
                        </a:ln>
                      </wps:spPr>
                      <wps:txbx>
                        <w:txbxContent>
                          <w:p w:rsidR="008A0003" w:rsidRDefault="008A0003" w:rsidP="00551695">
                            <w:pPr>
                              <w:ind w:left="-142"/>
                            </w:pPr>
                            <w:r>
                              <w:rPr>
                                <w:rFonts w:ascii="Arial Narrow" w:eastAsia="Times New Roman" w:hAnsi="Arial Narrow" w:cs="Times New Roman"/>
                                <w:sz w:val="20"/>
                                <w:szCs w:val="20"/>
                                <w:lang w:eastAsia="ca-ES"/>
                              </w:rPr>
                              <w:drawing>
                                <wp:inline distT="0" distB="0" distL="0" distR="0" wp14:anchorId="149D5B8C" wp14:editId="73CDB8E9">
                                  <wp:extent cx="860611" cy="128643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6978" cy="129595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6F3E7" id="_x0000_s1029" type="#_x0000_t202" style="position:absolute;margin-left:282.2pt;margin-top:8.3pt;width:67.4pt;height:107.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">
                <v:textbox>
                  <w:txbxContent>
                    <w:p w:rsidR="008A0003" w:rsidRDefault="008A0003" w:rsidP="00551695">
                      <w:pPr>
                        <w:ind w:left="-142"/>
                      </w:pPr>
                      <w:r>
                        <w:rPr>
                          <w:rFonts w:ascii="Arial Narrow" w:eastAsia="Times New Roman" w:hAnsi="Arial Narrow" w:cs="Times New Roman"/>
                          <w:sz w:val="20"/>
                          <w:szCs w:val="20"/>
                          <w:lang w:eastAsia="ca-ES"/>
                        </w:rPr>
                        <w:drawing>
                          <wp:inline distT="0" distB="0" distL="0" distR="0" wp14:anchorId="149D5B8C" wp14:editId="73CDB8E9">
                            <wp:extent cx="860611" cy="128643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6978" cy="1295952"/>
                                    </a:xfrm>
                                    <a:prstGeom prst="rect">
                                      <a:avLst/>
                                    </a:prstGeom>
                                    <a:noFill/>
                                    <a:ln>
                                      <a:noFill/>
                                    </a:ln>
                                  </pic:spPr>
                                </pic:pic>
                              </a:graphicData>
                            </a:graphic>
                          </wp:inline>
                        </w:drawing>
                      </w:r>
                    </w:p>
                  </w:txbxContent>
                </v:textbox>
              </v:shape>
            </w:pict>
          </mc:Fallback>
        </mc:AlternateContent>
      </w:r>
      <w:r w:rsidR="004C6ED6">
        <w:rPr>
          <w:rFonts w:eastAsia="Times New Roman" w:cs="Times New Roman"/>
          <w:b/>
          <w:sz w:val="28"/>
          <w:szCs w:val="28"/>
          <w:lang w:eastAsia="ca-ES"/>
        </w:rPr>
        <w:drawing>
          <wp:inline distT="0" distB="0" distL="0" distR="0" wp14:anchorId="5FE897D3" wp14:editId="79156A6B">
            <wp:extent cx="1364186" cy="1752600"/>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75648" cy="1767326"/>
                    </a:xfrm>
                    <a:prstGeom prst="rect">
                      <a:avLst/>
                    </a:prstGeom>
                    <a:noFill/>
                    <a:ln>
                      <a:noFill/>
                    </a:ln>
                  </pic:spPr>
                </pic:pic>
              </a:graphicData>
            </a:graphic>
          </wp:inline>
        </w:drawing>
      </w:r>
    </w:p>
    <w:p w:rsidR="00840743" w:rsidRPr="00D12879" w:rsidRDefault="006423FD" w:rsidP="003E302E">
      <w:pPr>
        <w:spacing w:after="0" w:line="264" w:lineRule="auto"/>
        <w:jc w:val="center"/>
        <w:rPr>
          <w:rFonts w:eastAsia="Times New Roman" w:cs="Times New Roman"/>
          <w:b/>
          <w:sz w:val="20"/>
          <w:szCs w:val="20"/>
          <w:lang w:eastAsia="es-ES"/>
        </w:rPr>
      </w:pPr>
      <w:r w:rsidRPr="00D12879">
        <w:rPr>
          <w:rFonts w:ascii="Arial Narrow" w:eastAsia="Times New Roman" w:hAnsi="Arial Narrow" w:cs="Times New Roman"/>
          <w:sz w:val="20"/>
          <w:szCs w:val="20"/>
          <w:lang w:eastAsia="ca-ES"/>
        </w:rPr>
        <mc:AlternateContent>
          <mc:Choice Requires="wps">
            <w:drawing>
              <wp:anchor distT="0" distB="0" distL="114300" distR="114300" simplePos="0" relativeHeight="251678720" behindDoc="0" locked="0" layoutInCell="1" allowOverlap="1" wp14:anchorId="6AD0F9B1" wp14:editId="6E07E120">
                <wp:simplePos x="0" y="0"/>
                <wp:positionH relativeFrom="column">
                  <wp:posOffset>52070</wp:posOffset>
                </wp:positionH>
                <wp:positionV relativeFrom="paragraph">
                  <wp:posOffset>162560</wp:posOffset>
                </wp:positionV>
                <wp:extent cx="1524000" cy="1096010"/>
                <wp:effectExtent l="0" t="0" r="0" b="8890"/>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096010"/>
                        </a:xfrm>
                        <a:prstGeom prst="rect">
                          <a:avLst/>
                        </a:prstGeom>
                        <a:solidFill>
                          <a:srgbClr val="FFFFFF"/>
                        </a:solidFill>
                        <a:ln w="9525">
                          <a:noFill/>
                          <a:miter lim="800000"/>
                          <a:headEnd/>
                          <a:tailEnd/>
                        </a:ln>
                      </wps:spPr>
                      <wps:txbx>
                        <w:txbxContent>
                          <w:p w:rsidR="008A0003" w:rsidRDefault="008A0003" w:rsidP="006423FD">
                            <w:pPr>
                              <w:ind w:left="-142"/>
                            </w:pPr>
                            <w:r>
                              <w:rPr>
                                <w:rFonts w:ascii="Arial Narrow" w:eastAsia="Times New Roman" w:hAnsi="Arial Narrow" w:cs="Times New Roman"/>
                                <w:sz w:val="20"/>
                                <w:szCs w:val="20"/>
                                <w:lang w:eastAsia="ca-ES"/>
                              </w:rPr>
                              <w:drawing>
                                <wp:inline distT="0" distB="0" distL="0" distR="0" wp14:anchorId="790A973E" wp14:editId="26592B46">
                                  <wp:extent cx="1408430" cy="985646"/>
                                  <wp:effectExtent l="19050" t="19050" r="20320" b="2413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unci_ Espai Metròpoli_06_02_Anuari.jpg"/>
                                          <pic:cNvPicPr/>
                                        </pic:nvPicPr>
                                        <pic:blipFill>
                                          <a:blip r:embed="rId43">
                                            <a:extLst>
                                              <a:ext uri="{28A0092B-C50C-407E-A947-70E740481C1C}">
                                                <a14:useLocalDpi xmlns:a14="http://schemas.microsoft.com/office/drawing/2010/main" val="0"/>
                                              </a:ext>
                                            </a:extLst>
                                          </a:blip>
                                          <a:stretch>
                                            <a:fillRect/>
                                          </a:stretch>
                                        </pic:blipFill>
                                        <pic:spPr>
                                          <a:xfrm>
                                            <a:off x="0" y="0"/>
                                            <a:ext cx="1408430" cy="985646"/>
                                          </a:xfrm>
                                          <a:prstGeom prst="rect">
                                            <a:avLst/>
                                          </a:prstGeom>
                                          <a:ln>
                                            <a:solidFill>
                                              <a:srgbClr val="4F81BD">
                                                <a:alpha val="0"/>
                                              </a:srgbClr>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0F9B1" id="_x0000_s1030" type="#_x0000_t202" style="position:absolute;left:0;text-align:left;margin-left:4.1pt;margin-top:12.8pt;width:120pt;height:8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" stroked="f">
                <v:textbox>
                  <w:txbxContent>
                    <w:p w:rsidR="008A0003" w:rsidRDefault="008A0003" w:rsidP="006423FD">
                      <w:pPr>
                        <w:ind w:left="-142"/>
                      </w:pPr>
                      <w:r>
                        <w:rPr>
                          <w:rFonts w:ascii="Arial Narrow" w:eastAsia="Times New Roman" w:hAnsi="Arial Narrow" w:cs="Times New Roman"/>
                          <w:sz w:val="20"/>
                          <w:szCs w:val="20"/>
                          <w:lang w:eastAsia="ca-ES"/>
                        </w:rPr>
                        <w:drawing>
                          <wp:inline distT="0" distB="0" distL="0" distR="0" wp14:anchorId="790A973E" wp14:editId="26592B46">
                            <wp:extent cx="1408430" cy="985646"/>
                            <wp:effectExtent l="19050" t="19050" r="20320" b="2413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unci_ Espai Metròpoli_06_02_Anuari.jpg"/>
                                    <pic:cNvPicPr/>
                                  </pic:nvPicPr>
                                  <pic:blipFill>
                                    <a:blip r:embed="rId43">
                                      <a:extLst>
                                        <a:ext uri="{28A0092B-C50C-407E-A947-70E740481C1C}">
                                          <a14:useLocalDpi xmlns:a14="http://schemas.microsoft.com/office/drawing/2010/main" val="0"/>
                                        </a:ext>
                                      </a:extLst>
                                    </a:blip>
                                    <a:stretch>
                                      <a:fillRect/>
                                    </a:stretch>
                                  </pic:blipFill>
                                  <pic:spPr>
                                    <a:xfrm>
                                      <a:off x="0" y="0"/>
                                      <a:ext cx="1408430" cy="985646"/>
                                    </a:xfrm>
                                    <a:prstGeom prst="rect">
                                      <a:avLst/>
                                    </a:prstGeom>
                                    <a:ln>
                                      <a:solidFill>
                                        <a:srgbClr val="4F81BD">
                                          <a:alpha val="0"/>
                                        </a:srgbClr>
                                      </a:solidFill>
                                    </a:ln>
                                  </pic:spPr>
                                </pic:pic>
                              </a:graphicData>
                            </a:graphic>
                          </wp:inline>
                        </w:drawing>
                      </w:r>
                    </w:p>
                  </w:txbxContent>
                </v:textbox>
              </v:shape>
            </w:pict>
          </mc:Fallback>
        </mc:AlternateContent>
      </w:r>
    </w:p>
    <w:p w:rsidR="00840743" w:rsidRPr="00741B81" w:rsidRDefault="006423FD" w:rsidP="003E302E">
      <w:pPr>
        <w:spacing w:after="0" w:line="264" w:lineRule="auto"/>
        <w:jc w:val="center"/>
        <w:rPr>
          <w:rFonts w:eastAsia="Times New Roman" w:cs="Times New Roman"/>
          <w:b/>
          <w:sz w:val="28"/>
          <w:szCs w:val="28"/>
          <w:lang w:eastAsia="es-ES"/>
        </w:rPr>
      </w:pPr>
      <w:r w:rsidRPr="006423FD">
        <w:rPr>
          <w:rFonts w:ascii="Arial Narrow" w:eastAsia="Times New Roman" w:hAnsi="Arial Narrow" w:cs="Times New Roman"/>
          <w:sz w:val="20"/>
          <w:szCs w:val="20"/>
          <w:lang w:eastAsia="ca-ES"/>
        </w:rPr>
        <mc:AlternateContent>
          <mc:Choice Requires="wps">
            <w:drawing>
              <wp:anchor distT="0" distB="0" distL="114300" distR="114300" simplePos="0" relativeHeight="251696128" behindDoc="0" locked="0" layoutInCell="1" allowOverlap="1" wp14:anchorId="0171B564" wp14:editId="02486D36">
                <wp:simplePos x="0" y="0"/>
                <wp:positionH relativeFrom="column">
                  <wp:posOffset>3833495</wp:posOffset>
                </wp:positionH>
                <wp:positionV relativeFrom="paragraph">
                  <wp:posOffset>48895</wp:posOffset>
                </wp:positionV>
                <wp:extent cx="2374265" cy="904875"/>
                <wp:effectExtent l="0" t="0" r="26670" b="28575"/>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04875"/>
                        </a:xfrm>
                        <a:prstGeom prst="rect">
                          <a:avLst/>
                        </a:prstGeom>
                        <a:solidFill>
                          <a:srgbClr val="FFFFFF"/>
                        </a:solidFill>
                        <a:ln w="9525">
                          <a:solidFill>
                            <a:srgbClr val="000000"/>
                          </a:solidFill>
                          <a:miter lim="800000"/>
                          <a:headEnd/>
                          <a:tailEnd/>
                        </a:ln>
                      </wps:spPr>
                      <wps:txbx>
                        <w:txbxContent>
                          <w:p w:rsidR="008A0003" w:rsidRDefault="008A0003">
                            <w:r>
                              <w:rPr>
                                <w:lang w:eastAsia="ca-ES"/>
                              </w:rPr>
                              <w:drawing>
                                <wp:inline distT="0" distB="0" distL="0" distR="0" wp14:anchorId="356D6388" wp14:editId="40902D73">
                                  <wp:extent cx="1743075" cy="772947"/>
                                  <wp:effectExtent l="0" t="0" r="0"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43075" cy="772947"/>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171B564" id="_x0000_s1031" type="#_x0000_t202" style="position:absolute;left:0;text-align:left;margin-left:301.85pt;margin-top:3.85pt;width:186.95pt;height:71.25pt;z-index:25169612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">
                <v:textbox>
                  <w:txbxContent>
                    <w:p w:rsidR="008A0003" w:rsidRDefault="008A0003">
                      <w:r>
                        <w:rPr>
                          <w:lang w:eastAsia="ca-ES"/>
                        </w:rPr>
                        <w:drawing>
                          <wp:inline distT="0" distB="0" distL="0" distR="0" wp14:anchorId="356D6388" wp14:editId="40902D73">
                            <wp:extent cx="1743075" cy="772947"/>
                            <wp:effectExtent l="0" t="0" r="0"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43075" cy="772947"/>
                                    </a:xfrm>
                                    <a:prstGeom prst="rect">
                                      <a:avLst/>
                                    </a:prstGeom>
                                    <a:noFill/>
                                    <a:ln>
                                      <a:noFill/>
                                    </a:ln>
                                  </pic:spPr>
                                </pic:pic>
                              </a:graphicData>
                            </a:graphic>
                          </wp:inline>
                        </w:drawing>
                      </w:r>
                    </w:p>
                  </w:txbxContent>
                </v:textbox>
              </v:shape>
            </w:pict>
          </mc:Fallback>
        </mc:AlternateContent>
      </w:r>
      <w:r w:rsidRPr="006A6FDF">
        <w:rPr>
          <w:rFonts w:eastAsia="Times New Roman" w:cs="Times New Roman"/>
          <w:b/>
          <w:sz w:val="24"/>
          <w:szCs w:val="24"/>
          <w:lang w:eastAsia="ca-ES"/>
        </w:rPr>
        <mc:AlternateContent>
          <mc:Choice Requires="wps">
            <w:drawing>
              <wp:anchor distT="0" distB="0" distL="114300" distR="114300" simplePos="0" relativeHeight="251670528" behindDoc="0" locked="0" layoutInCell="1" allowOverlap="1" wp14:anchorId="228B0A57" wp14:editId="4B1861EE">
                <wp:simplePos x="0" y="0"/>
                <wp:positionH relativeFrom="column">
                  <wp:posOffset>1647825</wp:posOffset>
                </wp:positionH>
                <wp:positionV relativeFrom="paragraph">
                  <wp:posOffset>37465</wp:posOffset>
                </wp:positionV>
                <wp:extent cx="1939925" cy="972185"/>
                <wp:effectExtent l="0" t="0" r="22225" b="1841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972185"/>
                        </a:xfrm>
                        <a:prstGeom prst="rect">
                          <a:avLst/>
                        </a:prstGeom>
                        <a:solidFill>
                          <a:srgbClr val="FFFFFF"/>
                        </a:solidFill>
                        <a:ln w="9525">
                          <a:solidFill>
                            <a:schemeClr val="tx1"/>
                          </a:solidFill>
                          <a:miter lim="800000"/>
                          <a:headEnd/>
                          <a:tailEnd/>
                        </a:ln>
                      </wps:spPr>
                      <wps:txbx>
                        <w:txbxContent>
                          <w:p w:rsidR="008A0003" w:rsidRDefault="008A0003" w:rsidP="003E302E">
                            <w:pPr>
                              <w:jc w:val="center"/>
                            </w:pPr>
                            <w:r>
                              <w:rPr>
                                <w:lang w:eastAsia="ca-ES"/>
                              </w:rPr>
                              <w:drawing>
                                <wp:inline distT="0" distB="0" distL="0" distR="0" wp14:anchorId="3D3D1CFF" wp14:editId="6C8E2E50">
                                  <wp:extent cx="1689292" cy="856343"/>
                                  <wp:effectExtent l="0" t="0" r="635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1560" cy="86763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B0A57" id="_x0000_s1032" type="#_x0000_t202" style="position:absolute;left:0;text-align:left;margin-left:129.75pt;margin-top:2.95pt;width:152.75pt;height:76.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" strokecolor="black [3213]">
                <v:textbox>
                  <w:txbxContent>
                    <w:p w:rsidR="008A0003" w:rsidRDefault="008A0003" w:rsidP="003E302E">
                      <w:pPr>
                        <w:jc w:val="center"/>
                      </w:pPr>
                      <w:r>
                        <w:rPr>
                          <w:lang w:eastAsia="ca-ES"/>
                        </w:rPr>
                        <w:drawing>
                          <wp:inline distT="0" distB="0" distL="0" distR="0" wp14:anchorId="3D3D1CFF" wp14:editId="6C8E2E50">
                            <wp:extent cx="1689292" cy="856343"/>
                            <wp:effectExtent l="0" t="0" r="635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1560" cy="867631"/>
                                    </a:xfrm>
                                    <a:prstGeom prst="rect">
                                      <a:avLst/>
                                    </a:prstGeom>
                                    <a:noFill/>
                                    <a:ln>
                                      <a:noFill/>
                                    </a:ln>
                                  </pic:spPr>
                                </pic:pic>
                              </a:graphicData>
                            </a:graphic>
                          </wp:inline>
                        </w:drawing>
                      </w:r>
                    </w:p>
                  </w:txbxContent>
                </v:textbox>
              </v:shape>
            </w:pict>
          </mc:Fallback>
        </mc:AlternateContent>
      </w:r>
    </w:p>
    <w:p w:rsidR="00C317E6" w:rsidRDefault="00C317E6" w:rsidP="00741B81">
      <w:pPr>
        <w:spacing w:after="0" w:line="264" w:lineRule="auto"/>
        <w:rPr>
          <w:rFonts w:ascii="Arial Narrow" w:eastAsia="Times New Roman" w:hAnsi="Arial Narrow" w:cs="Times New Roman"/>
          <w:sz w:val="20"/>
          <w:szCs w:val="20"/>
          <w:lang w:eastAsia="es-ES"/>
        </w:rPr>
      </w:pPr>
    </w:p>
    <w:p w:rsidR="00C317E6" w:rsidRDefault="00C317E6" w:rsidP="003E302E">
      <w:pPr>
        <w:spacing w:after="0" w:line="264" w:lineRule="auto"/>
        <w:ind w:left="567"/>
        <w:rPr>
          <w:rFonts w:ascii="Arial Narrow" w:eastAsia="Times New Roman" w:hAnsi="Arial Narrow" w:cs="Times New Roman"/>
          <w:sz w:val="20"/>
          <w:szCs w:val="20"/>
          <w:lang w:eastAsia="es-ES"/>
        </w:rPr>
      </w:pPr>
    </w:p>
    <w:p w:rsidR="00C317E6" w:rsidRDefault="00C317E6" w:rsidP="00484C2D">
      <w:pPr>
        <w:spacing w:after="0" w:line="264" w:lineRule="auto"/>
        <w:jc w:val="center"/>
        <w:rPr>
          <w:rFonts w:ascii="Arial Narrow" w:eastAsia="Times New Roman" w:hAnsi="Arial Narrow" w:cs="Times New Roman"/>
          <w:sz w:val="20"/>
          <w:szCs w:val="20"/>
          <w:lang w:eastAsia="es-ES"/>
        </w:rPr>
      </w:pPr>
    </w:p>
    <w:p w:rsidR="009A4EE8" w:rsidRDefault="009A4EE8" w:rsidP="00484C2D">
      <w:pPr>
        <w:spacing w:after="0" w:line="264" w:lineRule="auto"/>
        <w:jc w:val="center"/>
        <w:rPr>
          <w:rFonts w:ascii="Arial Narrow" w:eastAsia="Times New Roman" w:hAnsi="Arial Narrow" w:cs="Times New Roman"/>
          <w:sz w:val="20"/>
          <w:szCs w:val="20"/>
          <w:lang w:eastAsia="es-ES"/>
        </w:rPr>
      </w:pPr>
    </w:p>
    <w:p w:rsidR="009A4EE8" w:rsidRDefault="009A4EE8" w:rsidP="00484C2D">
      <w:pPr>
        <w:spacing w:after="0" w:line="264" w:lineRule="auto"/>
        <w:jc w:val="center"/>
        <w:rPr>
          <w:rFonts w:ascii="Arial Narrow" w:eastAsia="Times New Roman" w:hAnsi="Arial Narrow" w:cs="Times New Roman"/>
          <w:sz w:val="20"/>
          <w:szCs w:val="20"/>
          <w:lang w:eastAsia="es-ES"/>
        </w:rPr>
      </w:pPr>
    </w:p>
    <w:p w:rsidR="009A4EE8" w:rsidRPr="00D12879" w:rsidRDefault="004A67CC" w:rsidP="00484C2D">
      <w:pPr>
        <w:spacing w:after="0" w:line="264" w:lineRule="auto"/>
        <w:jc w:val="center"/>
        <w:rPr>
          <w:rFonts w:ascii="Arial Narrow" w:eastAsia="Times New Roman" w:hAnsi="Arial Narrow" w:cs="Times New Roman"/>
          <w:sz w:val="20"/>
          <w:szCs w:val="20"/>
          <w:lang w:eastAsia="es-ES"/>
        </w:rPr>
      </w:pPr>
      <w:r w:rsidRPr="00D12879">
        <w:rPr>
          <w:rFonts w:ascii="Arial Narrow" w:eastAsia="Times New Roman" w:hAnsi="Arial Narrow" w:cs="Times New Roman"/>
          <w:sz w:val="20"/>
          <w:szCs w:val="20"/>
          <w:lang w:eastAsia="es-ES"/>
        </w:rPr>
        <w:t xml:space="preserve"> </w:t>
      </w:r>
    </w:p>
    <w:p w:rsidR="0036659E" w:rsidRDefault="00DA5596">
      <w:pPr>
        <w:rPr>
          <w:rFonts w:asciiTheme="majorHAnsi" w:eastAsia="Times New Roman" w:hAnsiTheme="majorHAnsi" w:cs="Times New Roman"/>
          <w:lang w:eastAsia="es-ES"/>
        </w:rPr>
      </w:pPr>
      <w:r>
        <w:rPr>
          <w:rFonts w:asciiTheme="majorHAnsi" w:eastAsia="Times New Roman" w:hAnsiTheme="majorHAnsi" w:cs="Times New Roman"/>
          <w:lang w:eastAsia="ca-ES"/>
        </w:rPr>
        <w:drawing>
          <wp:inline distT="0" distB="0" distL="0" distR="0">
            <wp:extent cx="2085975" cy="1001544"/>
            <wp:effectExtent l="0" t="0" r="0" b="8255"/>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55168" cy="1034766"/>
                    </a:xfrm>
                    <a:prstGeom prst="rect">
                      <a:avLst/>
                    </a:prstGeom>
                    <a:noFill/>
                    <a:ln>
                      <a:noFill/>
                    </a:ln>
                  </pic:spPr>
                </pic:pic>
              </a:graphicData>
            </a:graphic>
          </wp:inline>
        </w:drawing>
      </w:r>
      <w:r w:rsidR="004A67CC">
        <w:rPr>
          <w:rFonts w:asciiTheme="majorHAnsi" w:eastAsia="Times New Roman" w:hAnsiTheme="majorHAnsi" w:cs="Times New Roman"/>
          <w:lang w:eastAsia="es-ES"/>
        </w:rPr>
        <w:t xml:space="preserve">        </w:t>
      </w:r>
      <w:r w:rsidR="004A67CC">
        <w:rPr>
          <w:rFonts w:asciiTheme="majorHAnsi" w:eastAsia="Times New Roman" w:hAnsiTheme="majorHAnsi" w:cs="Times New Roman"/>
          <w:lang w:eastAsia="ca-ES"/>
        </w:rPr>
        <w:drawing>
          <wp:inline distT="0" distB="0" distL="0" distR="0" wp14:anchorId="4803B306" wp14:editId="50F7C4FF">
            <wp:extent cx="1457325" cy="1096812"/>
            <wp:effectExtent l="0" t="0" r="0" b="8255"/>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12105" cy="1138040"/>
                    </a:xfrm>
                    <a:prstGeom prst="rect">
                      <a:avLst/>
                    </a:prstGeom>
                    <a:noFill/>
                    <a:ln>
                      <a:noFill/>
                    </a:ln>
                  </pic:spPr>
                </pic:pic>
              </a:graphicData>
            </a:graphic>
          </wp:inline>
        </w:drawing>
      </w:r>
      <w:r w:rsidR="00D07DF0">
        <w:rPr>
          <w:rFonts w:asciiTheme="majorHAnsi" w:eastAsia="Times New Roman" w:hAnsiTheme="majorHAnsi" w:cs="Times New Roman"/>
          <w:lang w:eastAsia="es-ES"/>
        </w:rPr>
        <w:t xml:space="preserve">       </w:t>
      </w:r>
      <w:r w:rsidR="00D07DF0">
        <w:rPr>
          <w:rFonts w:asciiTheme="majorHAnsi" w:eastAsia="Times New Roman" w:hAnsiTheme="majorHAnsi" w:cs="Times New Roman"/>
          <w:lang w:eastAsia="ca-ES"/>
        </w:rPr>
        <w:drawing>
          <wp:inline distT="0" distB="0" distL="0" distR="0" wp14:anchorId="50F1923C" wp14:editId="5E83DCFD">
            <wp:extent cx="1390650" cy="1390650"/>
            <wp:effectExtent l="0" t="0" r="0" b="0"/>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p w:rsidR="00D12879" w:rsidRPr="00D12879" w:rsidRDefault="00D12879" w:rsidP="00D12879">
      <w:pPr>
        <w:spacing w:after="0"/>
        <w:rPr>
          <w:rFonts w:asciiTheme="majorHAnsi" w:eastAsia="Times New Roman" w:hAnsiTheme="majorHAnsi" w:cs="Times New Roman"/>
          <w:sz w:val="16"/>
          <w:szCs w:val="16"/>
          <w:lang w:eastAsia="es-ES"/>
        </w:rPr>
      </w:pPr>
    </w:p>
    <w:p w:rsidR="003540B6" w:rsidRDefault="00D07DF0">
      <w:pPr>
        <w:rPr>
          <w:rFonts w:asciiTheme="majorHAnsi" w:eastAsia="Times New Roman" w:hAnsiTheme="majorHAnsi" w:cs="Times New Roman"/>
          <w:lang w:eastAsia="es-ES"/>
        </w:rPr>
      </w:pPr>
      <w:r>
        <w:rPr>
          <w:rFonts w:asciiTheme="majorHAnsi" w:eastAsia="Times New Roman" w:hAnsiTheme="majorHAnsi" w:cs="Times New Roman"/>
          <w:lang w:eastAsia="ca-ES"/>
        </w:rPr>
        <w:drawing>
          <wp:inline distT="0" distB="0" distL="0" distR="0">
            <wp:extent cx="2094649" cy="1419225"/>
            <wp:effectExtent l="0" t="0" r="1270" b="0"/>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23596" cy="1438838"/>
                    </a:xfrm>
                    <a:prstGeom prst="rect">
                      <a:avLst/>
                    </a:prstGeom>
                    <a:noFill/>
                    <a:ln>
                      <a:noFill/>
                    </a:ln>
                  </pic:spPr>
                </pic:pic>
              </a:graphicData>
            </a:graphic>
          </wp:inline>
        </w:drawing>
      </w:r>
    </w:p>
    <w:p w:rsidR="00D12879" w:rsidRDefault="00D24DED" w:rsidP="00D24DED">
      <w:pPr>
        <w:spacing w:after="0" w:line="240" w:lineRule="auto"/>
        <w:rPr>
          <w:rFonts w:cs="Arial Narrow"/>
          <w:b/>
          <w:sz w:val="24"/>
          <w:szCs w:val="24"/>
          <w:u w:val="single"/>
          <w:lang w:eastAsia="es-ES"/>
        </w:rPr>
      </w:pPr>
      <w:r w:rsidRPr="00D12879">
        <w:rPr>
          <w:rFonts w:cs="Arial Narrow"/>
          <w:b/>
          <w:sz w:val="24"/>
          <w:szCs w:val="24"/>
          <w:u w:val="single"/>
          <w:lang w:eastAsia="es-ES"/>
        </w:rPr>
        <w:t>Quaderns de l’Espai Metròpoli</w:t>
      </w:r>
    </w:p>
    <w:p w:rsidR="00D24DED" w:rsidRPr="00D12879" w:rsidRDefault="00D24DED" w:rsidP="00D24DED">
      <w:pPr>
        <w:spacing w:after="0" w:line="240" w:lineRule="auto"/>
        <w:rPr>
          <w:rFonts w:cs="Arial Narrow"/>
          <w:b/>
          <w:sz w:val="24"/>
          <w:szCs w:val="24"/>
          <w:u w:val="single"/>
          <w:lang w:eastAsia="es-ES"/>
        </w:rPr>
      </w:pPr>
      <w:r w:rsidRPr="00920471">
        <w:rPr>
          <w:rFonts w:cs="Arial Narrow"/>
          <w:sz w:val="20"/>
          <w:szCs w:val="20"/>
          <w:lang w:eastAsia="es-ES"/>
        </w:rPr>
        <w:t xml:space="preserve"> </w:t>
      </w:r>
      <w:r w:rsidRPr="00D12879">
        <w:rPr>
          <w:rFonts w:cs="Arial Narrow"/>
          <w:sz w:val="24"/>
          <w:szCs w:val="24"/>
          <w:lang w:eastAsia="es-ES"/>
        </w:rPr>
        <w:t xml:space="preserve">- </w:t>
      </w:r>
      <w:r w:rsidR="00D12879" w:rsidRPr="00D12879">
        <w:rPr>
          <w:rFonts w:cs="Arial Narrow"/>
          <w:sz w:val="24"/>
          <w:szCs w:val="24"/>
          <w:lang w:eastAsia="es-ES"/>
        </w:rPr>
        <w:t xml:space="preserve"> </w:t>
      </w:r>
      <w:r w:rsidRPr="00D12879">
        <w:rPr>
          <w:rFonts w:cs="Arial Narrow"/>
          <w:sz w:val="24"/>
          <w:szCs w:val="24"/>
          <w:lang w:eastAsia="es-ES"/>
        </w:rPr>
        <w:t>Q/01   Els Plans Locals de Seguretat a l’Àrea Metropolitana de Barcelona (2016)</w:t>
      </w:r>
    </w:p>
    <w:p w:rsidR="00D24DED" w:rsidRPr="00D12879" w:rsidRDefault="00D24DED" w:rsidP="00D24DED">
      <w:pPr>
        <w:spacing w:after="0" w:line="240" w:lineRule="auto"/>
        <w:rPr>
          <w:rFonts w:cs="Arial Narrow"/>
          <w:sz w:val="24"/>
          <w:szCs w:val="24"/>
          <w:lang w:eastAsia="es-ES"/>
        </w:rPr>
      </w:pPr>
      <w:r w:rsidRPr="00D12879">
        <w:rPr>
          <w:rFonts w:cs="Arial Narrow"/>
          <w:sz w:val="24"/>
          <w:szCs w:val="24"/>
          <w:lang w:eastAsia="es-ES"/>
        </w:rPr>
        <w:t xml:space="preserve"> -</w:t>
      </w:r>
      <w:r w:rsidR="00D12879" w:rsidRPr="00D12879">
        <w:rPr>
          <w:rFonts w:cs="Arial Narrow"/>
          <w:sz w:val="24"/>
          <w:szCs w:val="24"/>
          <w:lang w:eastAsia="es-ES"/>
        </w:rPr>
        <w:t xml:space="preserve"> </w:t>
      </w:r>
      <w:r w:rsidRPr="00D12879">
        <w:rPr>
          <w:rFonts w:cs="Arial Narrow"/>
          <w:sz w:val="24"/>
          <w:szCs w:val="24"/>
          <w:lang w:eastAsia="es-ES"/>
        </w:rPr>
        <w:t xml:space="preserve"> Q/02   ECV 2016. Resultats sintètics a l’Àrea Metropoliotana de Batrcelona (2017)</w:t>
      </w:r>
    </w:p>
    <w:p w:rsidR="003540B6" w:rsidRPr="00DB11BE" w:rsidRDefault="00D12879" w:rsidP="00D12879">
      <w:pPr>
        <w:pStyle w:val="Prrafodelista"/>
        <w:spacing w:after="0" w:line="240" w:lineRule="auto"/>
        <w:ind w:left="360"/>
        <w:rPr>
          <w:rFonts w:eastAsia="Times New Roman" w:cstheme="minorHAnsi"/>
          <w:b/>
          <w:sz w:val="32"/>
          <w:szCs w:val="32"/>
          <w:lang w:val="es-ES" w:eastAsia="es-ES"/>
        </w:rPr>
      </w:pPr>
      <w:r>
        <w:rPr>
          <w:rFonts w:eastAsia="Times New Roman" w:cstheme="minorHAnsi"/>
          <w:b/>
          <w:sz w:val="32"/>
          <w:szCs w:val="32"/>
          <w:lang w:val="es-ES" w:eastAsia="es-ES"/>
        </w:rPr>
        <w:lastRenderedPageBreak/>
        <w:t xml:space="preserve">4.  </w:t>
      </w:r>
      <w:r w:rsidR="003540B6" w:rsidRPr="00DB11BE">
        <w:rPr>
          <w:rFonts w:eastAsia="Times New Roman" w:cstheme="minorHAnsi"/>
          <w:b/>
          <w:sz w:val="32"/>
          <w:szCs w:val="32"/>
          <w:lang w:val="es-ES" w:eastAsia="es-ES"/>
        </w:rPr>
        <w:t>Serveis de Documentació</w:t>
      </w:r>
    </w:p>
    <w:p w:rsidR="00D12879" w:rsidRDefault="00D12879" w:rsidP="005D4C86">
      <w:pPr>
        <w:pBdr>
          <w:bottom w:val="single" w:sz="4" w:space="1" w:color="auto"/>
        </w:pBdr>
        <w:spacing w:after="0" w:line="264" w:lineRule="auto"/>
        <w:jc w:val="center"/>
        <w:rPr>
          <w:rFonts w:eastAsia="Times New Roman" w:cstheme="minorHAnsi"/>
          <w:b/>
          <w:sz w:val="16"/>
          <w:szCs w:val="16"/>
          <w:lang w:eastAsia="es-ES"/>
        </w:rPr>
      </w:pPr>
    </w:p>
    <w:p w:rsidR="00F4133A" w:rsidRPr="00C60EFF" w:rsidRDefault="00D12879" w:rsidP="00D12879">
      <w:pPr>
        <w:pBdr>
          <w:bottom w:val="single" w:sz="4" w:space="1" w:color="auto"/>
        </w:pBdr>
        <w:spacing w:after="0" w:line="264" w:lineRule="auto"/>
        <w:rPr>
          <w:rFonts w:eastAsia="Times New Roman" w:cs="Times New Roman"/>
          <w:b/>
          <w:sz w:val="24"/>
          <w:szCs w:val="24"/>
          <w:lang w:eastAsia="es-ES"/>
        </w:rPr>
      </w:pPr>
      <w:r>
        <w:rPr>
          <w:rFonts w:eastAsia="Times New Roman" w:cs="Times New Roman"/>
          <w:b/>
          <w:sz w:val="28"/>
          <w:szCs w:val="28"/>
          <w:lang w:eastAsia="es-ES"/>
        </w:rPr>
        <w:t xml:space="preserve">- </w:t>
      </w:r>
      <w:r w:rsidR="003540B6">
        <w:rPr>
          <w:rFonts w:eastAsia="Times New Roman" w:cs="Times New Roman"/>
          <w:b/>
          <w:sz w:val="28"/>
          <w:szCs w:val="28"/>
          <w:lang w:eastAsia="es-ES"/>
        </w:rPr>
        <w:t>B</w:t>
      </w:r>
      <w:r w:rsidR="005D4C86" w:rsidRPr="00C60EFF">
        <w:rPr>
          <w:rFonts w:eastAsia="Times New Roman" w:cs="Times New Roman"/>
          <w:b/>
          <w:sz w:val="28"/>
          <w:szCs w:val="28"/>
          <w:lang w:eastAsia="es-ES"/>
        </w:rPr>
        <w:t>utlletí del Centre de Documentació</w:t>
      </w:r>
    </w:p>
    <w:p w:rsidR="00B03D12" w:rsidRPr="003540B6" w:rsidRDefault="00B03D12" w:rsidP="00C317E6">
      <w:pPr>
        <w:spacing w:after="0" w:line="264" w:lineRule="auto"/>
        <w:rPr>
          <w:rFonts w:eastAsia="Times New Roman" w:cs="Times New Roman"/>
          <w:b/>
          <w:sz w:val="16"/>
          <w:szCs w:val="16"/>
          <w:lang w:eastAsia="es-ES"/>
        </w:rPr>
      </w:pPr>
    </w:p>
    <w:p w:rsidR="00B03D12" w:rsidRPr="00D12879" w:rsidRDefault="009B1E82" w:rsidP="005D4C86">
      <w:pPr>
        <w:ind w:left="993"/>
        <w:rPr>
          <w:rFonts w:eastAsia="Times New Roman" w:cs="Times New Roman"/>
          <w:b/>
          <w:sz w:val="24"/>
          <w:szCs w:val="24"/>
          <w:lang w:val="es-ES" w:eastAsia="es-ES"/>
        </w:rPr>
      </w:pPr>
      <w:r>
        <w:rPr>
          <w:rFonts w:eastAsia="Times New Roman" w:cs="Times New Roman"/>
          <w:b/>
          <w:sz w:val="24"/>
          <w:szCs w:val="24"/>
          <w:lang w:eastAsia="ca-ES"/>
        </w:rPr>
        <w:drawing>
          <wp:inline distT="0" distB="0" distL="0" distR="0">
            <wp:extent cx="4019550" cy="4963536"/>
            <wp:effectExtent l="0" t="0" r="0" b="8890"/>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23881" cy="4968884"/>
                    </a:xfrm>
                    <a:prstGeom prst="rect">
                      <a:avLst/>
                    </a:prstGeom>
                    <a:noFill/>
                    <a:ln>
                      <a:noFill/>
                    </a:ln>
                  </pic:spPr>
                </pic:pic>
              </a:graphicData>
            </a:graphic>
          </wp:inline>
        </w:drawing>
      </w:r>
    </w:p>
    <w:p w:rsidR="00E167B5" w:rsidRPr="00E167B5" w:rsidRDefault="00D12879" w:rsidP="00D12879">
      <w:pPr>
        <w:pBdr>
          <w:bottom w:val="single" w:sz="4" w:space="1" w:color="auto"/>
        </w:pBdr>
        <w:spacing w:after="0" w:line="264" w:lineRule="auto"/>
        <w:rPr>
          <w:rFonts w:eastAsia="Times New Roman" w:cs="Times New Roman"/>
          <w:b/>
          <w:sz w:val="24"/>
          <w:szCs w:val="24"/>
          <w:lang w:eastAsia="es-ES"/>
        </w:rPr>
      </w:pPr>
      <w:r>
        <w:rPr>
          <w:rFonts w:eastAsia="Times New Roman" w:cs="Times New Roman"/>
          <w:b/>
          <w:sz w:val="28"/>
          <w:szCs w:val="28"/>
          <w:lang w:eastAsia="es-ES"/>
        </w:rPr>
        <w:t xml:space="preserve">- </w:t>
      </w:r>
      <w:r w:rsidR="00E167B5" w:rsidRPr="00E167B5">
        <w:rPr>
          <w:rFonts w:eastAsia="Times New Roman" w:cs="Times New Roman"/>
          <w:b/>
          <w:sz w:val="28"/>
          <w:szCs w:val="28"/>
          <w:lang w:eastAsia="es-ES"/>
        </w:rPr>
        <w:t>Repositori de Recursos Digitals en l</w:t>
      </w:r>
      <w:r w:rsidR="00E167B5">
        <w:rPr>
          <w:rFonts w:eastAsia="Times New Roman" w:cs="Times New Roman"/>
          <w:b/>
          <w:sz w:val="28"/>
          <w:szCs w:val="28"/>
          <w:lang w:eastAsia="es-ES"/>
        </w:rPr>
        <w:t>’àmbit urbà i metropolità</w:t>
      </w:r>
    </w:p>
    <w:p w:rsidR="005D4C86" w:rsidRPr="004D35EF" w:rsidRDefault="005D4C86">
      <w:pPr>
        <w:rPr>
          <w:rFonts w:eastAsia="Times New Roman" w:cs="Times New Roman"/>
          <w:b/>
          <w:sz w:val="16"/>
          <w:szCs w:val="16"/>
          <w:lang w:eastAsia="es-ES"/>
        </w:rPr>
      </w:pPr>
    </w:p>
    <w:p w:rsidR="00B03D12" w:rsidRDefault="00B03D12" w:rsidP="00E167B5">
      <w:pPr>
        <w:spacing w:after="0" w:line="264" w:lineRule="auto"/>
        <w:jc w:val="center"/>
        <w:rPr>
          <w:rFonts w:eastAsia="Times New Roman" w:cs="Times New Roman"/>
          <w:b/>
          <w:sz w:val="24"/>
          <w:szCs w:val="24"/>
          <w:lang w:eastAsia="es-ES"/>
        </w:rPr>
      </w:pPr>
      <w:r>
        <w:rPr>
          <w:rFonts w:eastAsia="Times New Roman" w:cs="Times New Roman"/>
          <w:b/>
          <w:sz w:val="24"/>
          <w:szCs w:val="24"/>
          <w:lang w:eastAsia="ca-ES"/>
        </w:rPr>
        <w:drawing>
          <wp:inline distT="0" distB="0" distL="0" distR="0" wp14:anchorId="70EE60D2" wp14:editId="040556C6">
            <wp:extent cx="4248150" cy="2381518"/>
            <wp:effectExtent l="0" t="0" r="0" b="0"/>
            <wp:docPr id="47" name="Imagen 47">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54138" cy="2384875"/>
                    </a:xfrm>
                    <a:prstGeom prst="rect">
                      <a:avLst/>
                    </a:prstGeom>
                    <a:noFill/>
                    <a:ln>
                      <a:noFill/>
                    </a:ln>
                  </pic:spPr>
                </pic:pic>
              </a:graphicData>
            </a:graphic>
          </wp:inline>
        </w:drawing>
      </w:r>
    </w:p>
    <w:sectPr w:rsidR="00B03D12" w:rsidSect="008D4317">
      <w:headerReference w:type="default" r:id="rId53"/>
      <w:footerReference w:type="default" r:id="rId54"/>
      <w:pgSz w:w="11906" w:h="16838"/>
      <w:pgMar w:top="1418" w:right="1418" w:bottom="1418" w:left="1418" w:header="709" w:footer="2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0003" w:rsidRDefault="008A0003" w:rsidP="0058529F">
      <w:pPr>
        <w:spacing w:after="0" w:line="240" w:lineRule="auto"/>
      </w:pPr>
      <w:r>
        <w:separator/>
      </w:r>
    </w:p>
  </w:endnote>
  <w:endnote w:type="continuationSeparator" w:id="0">
    <w:p w:rsidR="008A0003" w:rsidRDefault="008A0003" w:rsidP="00585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024" w:rsidRDefault="00DF3024">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003" w:rsidRDefault="008A0003" w:rsidP="008D4317">
    <w:pPr>
      <w:pStyle w:val="Piedepgina"/>
      <w:jc w:val="righ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003" w:rsidRDefault="008A0003" w:rsidP="00DA6A96">
    <w:pPr>
      <w:pStyle w:val="Piedepgina"/>
      <w:jc w:val="right"/>
    </w:pPr>
  </w:p>
  <w:sdt>
    <w:sdtPr>
      <w:id w:val="-1038199331"/>
      <w:docPartObj>
        <w:docPartGallery w:val="Page Numbers (Bottom of Page)"/>
        <w:docPartUnique/>
      </w:docPartObj>
    </w:sdtPr>
    <w:sdtEndPr>
      <w:rPr>
        <w:sz w:val="18"/>
        <w:szCs w:val="18"/>
      </w:rPr>
    </w:sdtEndPr>
    <w:sdtContent>
      <w:p w:rsidR="008A0003" w:rsidRPr="003A19C7" w:rsidRDefault="008A0003" w:rsidP="00DA6A96">
        <w:pPr>
          <w:pStyle w:val="Piedepgina"/>
          <w:jc w:val="right"/>
          <w:rPr>
            <w:sz w:val="18"/>
            <w:szCs w:val="18"/>
          </w:rPr>
        </w:pPr>
        <w:r>
          <w:rPr>
            <w:sz w:val="18"/>
            <w:szCs w:val="18"/>
            <w:lang w:eastAsia="ca-ES"/>
          </w:rPr>
          <mc:AlternateContent>
            <mc:Choice Requires="wpg">
              <w:drawing>
                <wp:anchor distT="0" distB="0" distL="114300" distR="114300" simplePos="0" relativeHeight="251719680" behindDoc="0" locked="0" layoutInCell="1" allowOverlap="1" wp14:anchorId="2E4A6408" wp14:editId="76EC4492">
                  <wp:simplePos x="0" y="0"/>
                  <wp:positionH relativeFrom="column">
                    <wp:posOffset>-29210</wp:posOffset>
                  </wp:positionH>
                  <wp:positionV relativeFrom="paragraph">
                    <wp:posOffset>70485</wp:posOffset>
                  </wp:positionV>
                  <wp:extent cx="5781675" cy="311785"/>
                  <wp:effectExtent l="0" t="0" r="9525" b="0"/>
                  <wp:wrapNone/>
                  <wp:docPr id="16" name="48 Grupo"/>
                  <wp:cNvGraphicFramePr/>
                  <a:graphic xmlns:a="http://schemas.openxmlformats.org/drawingml/2006/main">
                    <a:graphicData uri="http://schemas.microsoft.com/office/word/2010/wordprocessingGroup">
                      <wpg:wgp>
                        <wpg:cNvGrpSpPr/>
                        <wpg:grpSpPr>
                          <a:xfrm>
                            <a:off x="0" y="0"/>
                            <a:ext cx="5781675" cy="311785"/>
                            <a:chOff x="0" y="0"/>
                            <a:chExt cx="5838825" cy="311785"/>
                          </a:xfrm>
                        </wpg:grpSpPr>
                        <wps:wsp>
                          <wps:cNvPr id="17" name="49 Conector recto"/>
                          <wps:cNvCnPr/>
                          <wps:spPr>
                            <a:xfrm>
                              <a:off x="447675" y="114300"/>
                              <a:ext cx="5391150" cy="0"/>
                            </a:xfrm>
                            <a:prstGeom prst="line">
                              <a:avLst/>
                            </a:prstGeom>
                            <a:noFill/>
                            <a:ln w="3175" cap="flat" cmpd="sng" algn="ctr">
                              <a:solidFill>
                                <a:sysClr val="windowText" lastClr="000000">
                                  <a:lumMod val="50000"/>
                                  <a:lumOff val="50000"/>
                                </a:sysClr>
                              </a:solidFill>
                              <a:prstDash val="solid"/>
                            </a:ln>
                            <a:effectLst/>
                          </wps:spPr>
                          <wps:bodyPr/>
                        </wps:wsp>
                        <wps:wsp>
                          <wps:cNvPr id="19" name="Cuadro de texto 2"/>
                          <wps:cNvSpPr txBox="1">
                            <a:spLocks noChangeArrowheads="1"/>
                          </wps:cNvSpPr>
                          <wps:spPr bwMode="auto">
                            <a:xfrm>
                              <a:off x="0" y="0"/>
                              <a:ext cx="514350" cy="311785"/>
                            </a:xfrm>
                            <a:prstGeom prst="rect">
                              <a:avLst/>
                            </a:prstGeom>
                            <a:solidFill>
                              <a:srgbClr val="FFFFFF"/>
                            </a:solidFill>
                            <a:ln w="9525">
                              <a:noFill/>
                              <a:miter lim="800000"/>
                              <a:headEnd/>
                              <a:tailEnd/>
                            </a:ln>
                          </wps:spPr>
                          <wps:txbx>
                            <w:txbxContent>
                              <w:p w:rsidR="008A0003" w:rsidRDefault="008A0003" w:rsidP="00DA6A96">
                                <w:r>
                                  <w:rPr>
                                    <w:lang w:eastAsia="ca-ES"/>
                                  </w:rPr>
                                  <w:drawing>
                                    <wp:inline distT="0" distB="0" distL="0" distR="0" wp14:anchorId="0FDDF471" wp14:editId="50F73A2A">
                                      <wp:extent cx="322580" cy="166716"/>
                                      <wp:effectExtent l="0" t="0" r="127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580" cy="166716"/>
                                              </a:xfrm>
                                              <a:prstGeom prst="rect">
                                                <a:avLst/>
                                              </a:prstGeom>
                                              <a:noFill/>
                                            </pic:spPr>
                                          </pic:pic>
                                        </a:graphicData>
                                      </a:graphic>
                                    </wp:inline>
                                  </w:drawing>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E4A6408" id="48 Grupo" o:spid="_x0000_s1042" style="position:absolute;left:0;text-align:left;margin-left:-2.3pt;margin-top:5.55pt;width:455.25pt;height:24.55pt;z-index:251719680;mso-width-relative:margin" coordsize="58388,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">
                  <v:line id="49 Conector recto" o:spid="_x0000_s1043" style="position:absolute;visibility:visible;mso-wrap-style:square" from="4476,1143" to="58388,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" strokecolor="#7f7f7f" strokeweight=".25pt"/>
                  <v:shapetype id="_x0000_t202" coordsize="21600,21600" o:spt="202" path="m,l,21600r21600,l21600,xe">
                    <v:stroke joinstyle="miter"/>
                    <v:path gradientshapeok="t" o:connecttype="rect"/>
                  </v:shapetype>
                  <v:shape id="_x0000_s1044" type="#_x0000_t202" style="position:absolute;width:514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rsidR="008A0003" w:rsidRDefault="008A0003" w:rsidP="00DA6A96">
                          <w:r>
                            <w:rPr>
                              <w:lang w:eastAsia="ca-ES"/>
                            </w:rPr>
                            <w:drawing>
                              <wp:inline distT="0" distB="0" distL="0" distR="0" wp14:anchorId="0FDDF471" wp14:editId="50F73A2A">
                                <wp:extent cx="322580" cy="166716"/>
                                <wp:effectExtent l="0" t="0" r="127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580" cy="166716"/>
                                        </a:xfrm>
                                        <a:prstGeom prst="rect">
                                          <a:avLst/>
                                        </a:prstGeom>
                                        <a:noFill/>
                                      </pic:spPr>
                                    </pic:pic>
                                  </a:graphicData>
                                </a:graphic>
                              </wp:inline>
                            </w:drawing>
                          </w:r>
                        </w:p>
                      </w:txbxContent>
                    </v:textbox>
                  </v:shape>
                </v:group>
              </w:pict>
            </mc:Fallback>
          </mc:AlternateContent>
        </w:r>
        <w:r w:rsidRPr="003A19C7">
          <w:rPr>
            <w:sz w:val="18"/>
            <w:szCs w:val="18"/>
          </w:rPr>
          <w:fldChar w:fldCharType="begin"/>
        </w:r>
        <w:r w:rsidRPr="003A19C7">
          <w:rPr>
            <w:sz w:val="18"/>
            <w:szCs w:val="18"/>
          </w:rPr>
          <w:instrText>PAGE   \* MERGEFORMAT</w:instrText>
        </w:r>
        <w:r w:rsidRPr="003A19C7">
          <w:rPr>
            <w:sz w:val="18"/>
            <w:szCs w:val="18"/>
          </w:rPr>
          <w:fldChar w:fldCharType="separate"/>
        </w:r>
        <w:r w:rsidR="00DF3024">
          <w:rPr>
            <w:sz w:val="18"/>
            <w:szCs w:val="18"/>
          </w:rPr>
          <w:t>21</w:t>
        </w:r>
        <w:r w:rsidRPr="003A19C7">
          <w:rPr>
            <w:sz w:val="18"/>
            <w:szCs w:val="18"/>
          </w:rPr>
          <w:fldChar w:fldCharType="end"/>
        </w:r>
      </w:p>
    </w:sdtContent>
  </w:sdt>
  <w:p w:rsidR="008A0003" w:rsidRDefault="008A0003" w:rsidP="008D4317">
    <w:pPr>
      <w:pStyle w:val="Piedepgina"/>
      <w:jc w:val="righ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4082526"/>
      <w:docPartObj>
        <w:docPartGallery w:val="Page Numbers (Bottom of Page)"/>
        <w:docPartUnique/>
      </w:docPartObj>
    </w:sdtPr>
    <w:sdtEndPr>
      <w:rPr>
        <w:sz w:val="18"/>
        <w:szCs w:val="18"/>
      </w:rPr>
    </w:sdtEndPr>
    <w:sdtContent>
      <w:p w:rsidR="008A0003" w:rsidRPr="006748A0" w:rsidRDefault="008A0003">
        <w:pPr>
          <w:pStyle w:val="Piedepgina"/>
          <w:jc w:val="right"/>
          <w:rPr>
            <w:sz w:val="18"/>
            <w:szCs w:val="18"/>
          </w:rPr>
        </w:pPr>
        <w:r w:rsidRPr="006748A0">
          <w:rPr>
            <w:sz w:val="18"/>
            <w:szCs w:val="18"/>
          </w:rPr>
          <w:fldChar w:fldCharType="begin"/>
        </w:r>
        <w:r w:rsidRPr="006748A0">
          <w:rPr>
            <w:sz w:val="18"/>
            <w:szCs w:val="18"/>
          </w:rPr>
          <w:instrText>PAGE   \* MERGEFORMAT</w:instrText>
        </w:r>
        <w:r w:rsidRPr="006748A0">
          <w:rPr>
            <w:sz w:val="18"/>
            <w:szCs w:val="18"/>
          </w:rPr>
          <w:fldChar w:fldCharType="separate"/>
        </w:r>
        <w:r w:rsidR="00DF3024">
          <w:rPr>
            <w:sz w:val="18"/>
            <w:szCs w:val="18"/>
          </w:rPr>
          <w:t>23</w:t>
        </w:r>
        <w:r w:rsidRPr="006748A0">
          <w:rPr>
            <w:sz w:val="18"/>
            <w:szCs w:val="18"/>
          </w:rPr>
          <w:fldChar w:fldCharType="end"/>
        </w:r>
      </w:p>
    </w:sdtContent>
  </w:sdt>
  <w:p w:rsidR="008A0003" w:rsidRDefault="008A0003">
    <w:pPr>
      <w:pStyle w:val="Piedepgina"/>
    </w:pPr>
    <w:r>
      <w:rPr>
        <w:lang w:eastAsia="ca-ES"/>
      </w:rPr>
      <mc:AlternateContent>
        <mc:Choice Requires="wps">
          <w:drawing>
            <wp:anchor distT="0" distB="0" distL="114300" distR="114300" simplePos="0" relativeHeight="251701248" behindDoc="0" locked="0" layoutInCell="1" allowOverlap="1" wp14:anchorId="0EAC0BF1" wp14:editId="7952E29B">
              <wp:simplePos x="0" y="0"/>
              <wp:positionH relativeFrom="column">
                <wp:posOffset>415752</wp:posOffset>
              </wp:positionH>
              <wp:positionV relativeFrom="paragraph">
                <wp:posOffset>132657</wp:posOffset>
              </wp:positionV>
              <wp:extent cx="5347854" cy="0"/>
              <wp:effectExtent l="0" t="0" r="24765" b="19050"/>
              <wp:wrapNone/>
              <wp:docPr id="59" name="59 Conector recto"/>
              <wp:cNvGraphicFramePr/>
              <a:graphic xmlns:a="http://schemas.openxmlformats.org/drawingml/2006/main">
                <a:graphicData uri="http://schemas.microsoft.com/office/word/2010/wordprocessingShape">
                  <wps:wsp>
                    <wps:cNvCnPr/>
                    <wps:spPr>
                      <a:xfrm>
                        <a:off x="0" y="0"/>
                        <a:ext cx="5347854" cy="0"/>
                      </a:xfrm>
                      <a:prstGeom prst="line">
                        <a:avLst/>
                      </a:prstGeom>
                      <a:noFill/>
                      <a:ln w="3175" cap="flat" cmpd="sng" algn="ctr">
                        <a:solidFill>
                          <a:schemeClr val="tx1">
                            <a:lumMod val="50000"/>
                            <a:lumOff val="50000"/>
                          </a:schemeClr>
                        </a:solidFill>
                        <a:prstDash val="solid"/>
                      </a:ln>
                      <a:effectLst/>
                    </wps:spPr>
                    <wps:bodyPr/>
                  </wps:wsp>
                </a:graphicData>
              </a:graphic>
              <wp14:sizeRelH relativeFrom="margin">
                <wp14:pctWidth>0</wp14:pctWidth>
              </wp14:sizeRelH>
            </wp:anchor>
          </w:drawing>
        </mc:Choice>
        <mc:Fallback>
          <w:pict>
            <v:line w14:anchorId="079EAEB2" id="59 Conector recto" o:spid="_x0000_s1026"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75pt,10.45pt" to="453.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" strokecolor="gray [1629]" strokeweight=".25pt"/>
          </w:pict>
        </mc:Fallback>
      </mc:AlternateContent>
    </w:r>
    <w:r>
      <w:rPr>
        <w:lang w:eastAsia="ca-ES"/>
      </w:rPr>
      <w:drawing>
        <wp:inline distT="0" distB="0" distL="0" distR="0" wp14:anchorId="7BCC4E23" wp14:editId="67DEA241">
          <wp:extent cx="415637" cy="214985"/>
          <wp:effectExtent l="0" t="0" r="381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637" cy="214985"/>
                  </a:xfrm>
                  <a:prstGeom prst="rect">
                    <a:avLst/>
                  </a:prstGeom>
                  <a:noFill/>
                </pic:spPr>
              </pic:pic>
            </a:graphicData>
          </a:graphic>
        </wp:inline>
      </w:drawing>
    </w:r>
  </w:p>
  <w:p w:rsidR="008A0003" w:rsidRDefault="008A0003" w:rsidP="008D4317">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003" w:rsidRDefault="008A0003" w:rsidP="00022D67">
    <w:pPr>
      <w:pStyle w:val="Piedepgina"/>
      <w:jc w:val="right"/>
    </w:pPr>
  </w:p>
  <w:sdt>
    <w:sdtPr>
      <w:id w:val="64223251"/>
      <w:docPartObj>
        <w:docPartGallery w:val="Page Numbers (Bottom of Page)"/>
        <w:docPartUnique/>
      </w:docPartObj>
    </w:sdtPr>
    <w:sdtEndPr>
      <w:rPr>
        <w:sz w:val="18"/>
        <w:szCs w:val="18"/>
      </w:rPr>
    </w:sdtEndPr>
    <w:sdtContent>
      <w:p w:rsidR="008A0003" w:rsidRPr="003A19C7" w:rsidRDefault="008A0003" w:rsidP="00022D67">
        <w:pPr>
          <w:pStyle w:val="Piedepgina"/>
          <w:jc w:val="right"/>
          <w:rPr>
            <w:sz w:val="18"/>
            <w:szCs w:val="18"/>
          </w:rPr>
        </w:pPr>
        <w:r>
          <w:rPr>
            <w:sz w:val="18"/>
            <w:szCs w:val="18"/>
            <w:lang w:eastAsia="ca-ES"/>
          </w:rPr>
          <mc:AlternateContent>
            <mc:Choice Requires="wpg">
              <w:drawing>
                <wp:anchor distT="0" distB="0" distL="114300" distR="114300" simplePos="0" relativeHeight="251707392" behindDoc="0" locked="0" layoutInCell="1" allowOverlap="1" wp14:anchorId="4B3AC91B" wp14:editId="2941F24B">
                  <wp:simplePos x="0" y="0"/>
                  <wp:positionH relativeFrom="column">
                    <wp:posOffset>-32385</wp:posOffset>
                  </wp:positionH>
                  <wp:positionV relativeFrom="paragraph">
                    <wp:posOffset>68580</wp:posOffset>
                  </wp:positionV>
                  <wp:extent cx="5438775" cy="311785"/>
                  <wp:effectExtent l="0" t="0" r="28575" b="0"/>
                  <wp:wrapNone/>
                  <wp:docPr id="61" name="61 Grupo"/>
                  <wp:cNvGraphicFramePr/>
                  <a:graphic xmlns:a="http://schemas.openxmlformats.org/drawingml/2006/main">
                    <a:graphicData uri="http://schemas.microsoft.com/office/word/2010/wordprocessingGroup">
                      <wpg:wgp>
                        <wpg:cNvGrpSpPr/>
                        <wpg:grpSpPr>
                          <a:xfrm>
                            <a:off x="0" y="0"/>
                            <a:ext cx="5438775" cy="311785"/>
                            <a:chOff x="0" y="0"/>
                            <a:chExt cx="5838825" cy="311785"/>
                          </a:xfrm>
                        </wpg:grpSpPr>
                        <wps:wsp>
                          <wps:cNvPr id="62" name="62 Conector recto"/>
                          <wps:cNvCnPr/>
                          <wps:spPr>
                            <a:xfrm>
                              <a:off x="447675" y="114300"/>
                              <a:ext cx="5391150" cy="0"/>
                            </a:xfrm>
                            <a:prstGeom prst="line">
                              <a:avLst/>
                            </a:prstGeom>
                            <a:noFill/>
                            <a:ln w="3175" cap="flat" cmpd="sng" algn="ctr">
                              <a:solidFill>
                                <a:sysClr val="windowText" lastClr="000000">
                                  <a:lumMod val="50000"/>
                                  <a:lumOff val="50000"/>
                                </a:sysClr>
                              </a:solidFill>
                              <a:prstDash val="solid"/>
                            </a:ln>
                            <a:effectLst/>
                          </wps:spPr>
                          <wps:bodyPr/>
                        </wps:wsp>
                        <wps:wsp>
                          <wps:cNvPr id="63" name="Cuadro de texto 2"/>
                          <wps:cNvSpPr txBox="1">
                            <a:spLocks noChangeArrowheads="1"/>
                          </wps:cNvSpPr>
                          <wps:spPr bwMode="auto">
                            <a:xfrm>
                              <a:off x="0" y="0"/>
                              <a:ext cx="514350" cy="311785"/>
                            </a:xfrm>
                            <a:prstGeom prst="rect">
                              <a:avLst/>
                            </a:prstGeom>
                            <a:solidFill>
                              <a:srgbClr val="FFFFFF"/>
                            </a:solidFill>
                            <a:ln w="9525">
                              <a:noFill/>
                              <a:miter lim="800000"/>
                              <a:headEnd/>
                              <a:tailEnd/>
                            </a:ln>
                          </wps:spPr>
                          <wps:txbx>
                            <w:txbxContent>
                              <w:p w:rsidR="008A0003" w:rsidRDefault="008A0003" w:rsidP="00022D67">
                                <w:r>
                                  <w:rPr>
                                    <w:lang w:eastAsia="ca-ES"/>
                                  </w:rPr>
                                  <w:drawing>
                                    <wp:inline distT="0" distB="0" distL="0" distR="0" wp14:anchorId="50FB199A" wp14:editId="4C11FA51">
                                      <wp:extent cx="322580" cy="166716"/>
                                      <wp:effectExtent l="0" t="0" r="1270" b="508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580" cy="166716"/>
                                              </a:xfrm>
                                              <a:prstGeom prst="rect">
                                                <a:avLst/>
                                              </a:prstGeom>
                                              <a:noFill/>
                                            </pic:spPr>
                                          </pic:pic>
                                        </a:graphicData>
                                      </a:graphic>
                                    </wp:inline>
                                  </w:drawing>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B3AC91B" id="61 Grupo" o:spid="_x0000_s1033" style="position:absolute;left:0;text-align:left;margin-left:-2.55pt;margin-top:5.4pt;width:428.25pt;height:24.55pt;z-index:251707392;mso-width-relative:margin" coordsize="58388,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">
                  <v:line id="62 Conector recto" o:spid="_x0000_s1034" style="position:absolute;visibility:visible;mso-wrap-style:square" from="4476,1143" to="58388,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" strokecolor="#7f7f7f" strokeweight=".25pt"/>
                  <v:shapetype id="_x0000_t202" coordsize="21600,21600" o:spt="202" path="m,l,21600r21600,l21600,xe">
                    <v:stroke joinstyle="miter"/>
                    <v:path gradientshapeok="t" o:connecttype="rect"/>
                  </v:shapetype>
                  <v:shape id="_x0000_s1035" type="#_x0000_t202" style="position:absolute;width:514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rsidR="008A0003" w:rsidRDefault="008A0003" w:rsidP="00022D67">
                          <w:r>
                            <w:rPr>
                              <w:lang w:eastAsia="ca-ES"/>
                            </w:rPr>
                            <w:drawing>
                              <wp:inline distT="0" distB="0" distL="0" distR="0" wp14:anchorId="50FB199A" wp14:editId="4C11FA51">
                                <wp:extent cx="322580" cy="166716"/>
                                <wp:effectExtent l="0" t="0" r="1270" b="508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580" cy="166716"/>
                                        </a:xfrm>
                                        <a:prstGeom prst="rect">
                                          <a:avLst/>
                                        </a:prstGeom>
                                        <a:noFill/>
                                      </pic:spPr>
                                    </pic:pic>
                                  </a:graphicData>
                                </a:graphic>
                              </wp:inline>
                            </w:drawing>
                          </w:r>
                        </w:p>
                      </w:txbxContent>
                    </v:textbox>
                  </v:shape>
                </v:group>
              </w:pict>
            </mc:Fallback>
          </mc:AlternateContent>
        </w:r>
        <w:r w:rsidRPr="003A19C7">
          <w:rPr>
            <w:sz w:val="18"/>
            <w:szCs w:val="18"/>
          </w:rPr>
          <w:fldChar w:fldCharType="begin"/>
        </w:r>
        <w:r w:rsidRPr="003A19C7">
          <w:rPr>
            <w:sz w:val="18"/>
            <w:szCs w:val="18"/>
          </w:rPr>
          <w:instrText>PAGE   \* MERGEFORMAT</w:instrText>
        </w:r>
        <w:r w:rsidRPr="003A19C7">
          <w:rPr>
            <w:sz w:val="18"/>
            <w:szCs w:val="18"/>
          </w:rPr>
          <w:fldChar w:fldCharType="separate"/>
        </w:r>
        <w:r w:rsidR="00DF3024">
          <w:rPr>
            <w:sz w:val="18"/>
            <w:szCs w:val="18"/>
          </w:rPr>
          <w:t>2</w:t>
        </w:r>
        <w:r w:rsidRPr="003A19C7">
          <w:rPr>
            <w:sz w:val="18"/>
            <w:szCs w:val="18"/>
          </w:rPr>
          <w:fldChar w:fldCharType="end"/>
        </w:r>
      </w:p>
    </w:sdtContent>
  </w:sdt>
  <w:p w:rsidR="008A0003" w:rsidRDefault="008A0003" w:rsidP="00022D67">
    <w:pPr>
      <w:pStyle w:val="Piedepgina"/>
    </w:pPr>
  </w:p>
  <w:p w:rsidR="008A0003" w:rsidRDefault="008A0003" w:rsidP="00300B5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024" w:rsidRDefault="00DF3024">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003" w:rsidRDefault="008A0003">
    <w:pPr>
      <w:pStyle w:val="Piedepgina"/>
      <w:jc w:val="right"/>
    </w:pPr>
  </w:p>
  <w:p w:rsidR="008A0003" w:rsidRDefault="008A0003" w:rsidP="008D4317">
    <w:pPr>
      <w:pStyle w:val="Piedepgina"/>
      <w:jc w:val="righ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003" w:rsidRDefault="008A0003">
    <w:pPr>
      <w:pStyle w:val="Piedepgina"/>
      <w:jc w:val="right"/>
    </w:pPr>
  </w:p>
  <w:p w:rsidR="008A0003" w:rsidRDefault="008A0003" w:rsidP="00373BA5">
    <w:pPr>
      <w:pStyle w:val="Piedepgina"/>
      <w:jc w:val="right"/>
    </w:pPr>
  </w:p>
  <w:sdt>
    <w:sdtPr>
      <w:id w:val="-10382731"/>
      <w:docPartObj>
        <w:docPartGallery w:val="Page Numbers (Bottom of Page)"/>
        <w:docPartUnique/>
      </w:docPartObj>
    </w:sdtPr>
    <w:sdtEndPr>
      <w:rPr>
        <w:sz w:val="18"/>
        <w:szCs w:val="18"/>
      </w:rPr>
    </w:sdtEndPr>
    <w:sdtContent>
      <w:p w:rsidR="008A0003" w:rsidRPr="003A19C7" w:rsidRDefault="008A0003" w:rsidP="00373BA5">
        <w:pPr>
          <w:pStyle w:val="Piedepgina"/>
          <w:jc w:val="right"/>
          <w:rPr>
            <w:sz w:val="18"/>
            <w:szCs w:val="18"/>
          </w:rPr>
        </w:pPr>
        <w:r>
          <w:rPr>
            <w:sz w:val="18"/>
            <w:szCs w:val="18"/>
            <w:lang w:eastAsia="ca-ES"/>
          </w:rPr>
          <mc:AlternateContent>
            <mc:Choice Requires="wpg">
              <w:drawing>
                <wp:anchor distT="0" distB="0" distL="114300" distR="114300" simplePos="0" relativeHeight="251715584" behindDoc="0" locked="0" layoutInCell="1" allowOverlap="1" wp14:anchorId="3C435051" wp14:editId="7D6CFFC6">
                  <wp:simplePos x="0" y="0"/>
                  <wp:positionH relativeFrom="column">
                    <wp:posOffset>-32384</wp:posOffset>
                  </wp:positionH>
                  <wp:positionV relativeFrom="paragraph">
                    <wp:posOffset>67945</wp:posOffset>
                  </wp:positionV>
                  <wp:extent cx="5486400" cy="311785"/>
                  <wp:effectExtent l="0" t="0" r="19050" b="0"/>
                  <wp:wrapNone/>
                  <wp:docPr id="3" name="289 Grupo"/>
                  <wp:cNvGraphicFramePr/>
                  <a:graphic xmlns:a="http://schemas.openxmlformats.org/drawingml/2006/main">
                    <a:graphicData uri="http://schemas.microsoft.com/office/word/2010/wordprocessingGroup">
                      <wpg:wgp>
                        <wpg:cNvGrpSpPr/>
                        <wpg:grpSpPr>
                          <a:xfrm>
                            <a:off x="0" y="0"/>
                            <a:ext cx="5486400" cy="311785"/>
                            <a:chOff x="0" y="0"/>
                            <a:chExt cx="5838825" cy="311785"/>
                          </a:xfrm>
                        </wpg:grpSpPr>
                        <wps:wsp>
                          <wps:cNvPr id="6" name="290 Conector recto"/>
                          <wps:cNvCnPr/>
                          <wps:spPr>
                            <a:xfrm>
                              <a:off x="447675" y="114300"/>
                              <a:ext cx="5391150" cy="0"/>
                            </a:xfrm>
                            <a:prstGeom prst="line">
                              <a:avLst/>
                            </a:prstGeom>
                            <a:noFill/>
                            <a:ln w="3175" cap="flat" cmpd="sng" algn="ctr">
                              <a:solidFill>
                                <a:sysClr val="windowText" lastClr="000000">
                                  <a:lumMod val="50000"/>
                                  <a:lumOff val="50000"/>
                                </a:sysClr>
                              </a:solidFill>
                              <a:prstDash val="solid"/>
                            </a:ln>
                            <a:effectLst/>
                          </wps:spPr>
                          <wps:bodyPr/>
                        </wps:wsp>
                        <wps:wsp>
                          <wps:cNvPr id="7" name="Cuadro de texto 2"/>
                          <wps:cNvSpPr txBox="1">
                            <a:spLocks noChangeArrowheads="1"/>
                          </wps:cNvSpPr>
                          <wps:spPr bwMode="auto">
                            <a:xfrm>
                              <a:off x="0" y="0"/>
                              <a:ext cx="514350" cy="311785"/>
                            </a:xfrm>
                            <a:prstGeom prst="rect">
                              <a:avLst/>
                            </a:prstGeom>
                            <a:solidFill>
                              <a:srgbClr val="FFFFFF"/>
                            </a:solidFill>
                            <a:ln w="9525">
                              <a:noFill/>
                              <a:miter lim="800000"/>
                              <a:headEnd/>
                              <a:tailEnd/>
                            </a:ln>
                          </wps:spPr>
                          <wps:txbx>
                            <w:txbxContent>
                              <w:p w:rsidR="008A0003" w:rsidRDefault="008A0003" w:rsidP="00373BA5">
                                <w:r>
                                  <w:rPr>
                                    <w:lang w:eastAsia="ca-ES"/>
                                  </w:rPr>
                                  <w:drawing>
                                    <wp:inline distT="0" distB="0" distL="0" distR="0" wp14:anchorId="08C2FC87" wp14:editId="3B5E7B0B">
                                      <wp:extent cx="322580" cy="166716"/>
                                      <wp:effectExtent l="0" t="0" r="127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580" cy="166716"/>
                                              </a:xfrm>
                                              <a:prstGeom prst="rect">
                                                <a:avLst/>
                                              </a:prstGeom>
                                              <a:noFill/>
                                            </pic:spPr>
                                          </pic:pic>
                                        </a:graphicData>
                                      </a:graphic>
                                    </wp:inline>
                                  </w:drawing>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C435051" id="289 Grupo" o:spid="_x0000_s1036" style="position:absolute;left:0;text-align:left;margin-left:-2.55pt;margin-top:5.35pt;width:6in;height:24.55pt;z-index:251715584;mso-width-relative:margin" coordsize="58388,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">
                  <v:line id="290 Conector recto" o:spid="_x0000_s1037" style="position:absolute;visibility:visible;mso-wrap-style:square" from="4476,1143" to="58388,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" strokecolor="#7f7f7f" strokeweight=".25pt"/>
                  <v:shapetype id="_x0000_t202" coordsize="21600,21600" o:spt="202" path="m,l,21600r21600,l21600,xe">
                    <v:stroke joinstyle="miter"/>
                    <v:path gradientshapeok="t" o:connecttype="rect"/>
                  </v:shapetype>
                  <v:shape id="_x0000_s1038" type="#_x0000_t202" style="position:absolute;width:514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8A0003" w:rsidRDefault="008A0003" w:rsidP="00373BA5">
                          <w:r>
                            <w:rPr>
                              <w:lang w:eastAsia="ca-ES"/>
                            </w:rPr>
                            <w:drawing>
                              <wp:inline distT="0" distB="0" distL="0" distR="0" wp14:anchorId="08C2FC87" wp14:editId="3B5E7B0B">
                                <wp:extent cx="322580" cy="166716"/>
                                <wp:effectExtent l="0" t="0" r="127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580" cy="166716"/>
                                        </a:xfrm>
                                        <a:prstGeom prst="rect">
                                          <a:avLst/>
                                        </a:prstGeom>
                                        <a:noFill/>
                                      </pic:spPr>
                                    </pic:pic>
                                  </a:graphicData>
                                </a:graphic>
                              </wp:inline>
                            </w:drawing>
                          </w:r>
                        </w:p>
                      </w:txbxContent>
                    </v:textbox>
                  </v:shape>
                </v:group>
              </w:pict>
            </mc:Fallback>
          </mc:AlternateContent>
        </w:r>
        <w:r w:rsidRPr="003A19C7">
          <w:rPr>
            <w:sz w:val="18"/>
            <w:szCs w:val="18"/>
          </w:rPr>
          <w:fldChar w:fldCharType="begin"/>
        </w:r>
        <w:r w:rsidRPr="003A19C7">
          <w:rPr>
            <w:sz w:val="18"/>
            <w:szCs w:val="18"/>
          </w:rPr>
          <w:instrText>PAGE   \* MERGEFORMAT</w:instrText>
        </w:r>
        <w:r w:rsidRPr="003A19C7">
          <w:rPr>
            <w:sz w:val="18"/>
            <w:szCs w:val="18"/>
          </w:rPr>
          <w:fldChar w:fldCharType="separate"/>
        </w:r>
        <w:r w:rsidR="00DF3024">
          <w:rPr>
            <w:sz w:val="18"/>
            <w:szCs w:val="18"/>
          </w:rPr>
          <w:t>6</w:t>
        </w:r>
        <w:r w:rsidRPr="003A19C7">
          <w:rPr>
            <w:sz w:val="18"/>
            <w:szCs w:val="18"/>
          </w:rPr>
          <w:fldChar w:fldCharType="end"/>
        </w:r>
      </w:p>
    </w:sdtContent>
  </w:sdt>
  <w:p w:rsidR="008A0003" w:rsidRDefault="008A0003" w:rsidP="00373BA5">
    <w:pPr>
      <w:pStyle w:val="Piedepgina"/>
    </w:pPr>
  </w:p>
  <w:p w:rsidR="008A0003" w:rsidRDefault="008A0003" w:rsidP="008D4317">
    <w:pPr>
      <w:pStyle w:val="Piedepgina"/>
      <w:jc w:val="righ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003" w:rsidRDefault="008A0003">
    <w:pPr>
      <w:pStyle w:val="Piedepgina"/>
      <w:jc w:val="right"/>
    </w:pPr>
  </w:p>
  <w:p w:rsidR="008A0003" w:rsidRDefault="008A0003" w:rsidP="00373BA5">
    <w:pPr>
      <w:pStyle w:val="Piedepgina"/>
      <w:jc w:val="right"/>
    </w:pPr>
  </w:p>
  <w:p w:rsidR="008A0003" w:rsidRPr="003A19C7" w:rsidRDefault="008A0003" w:rsidP="00373BA5">
    <w:pPr>
      <w:pStyle w:val="Piedepgina"/>
      <w:jc w:val="right"/>
      <w:rPr>
        <w:sz w:val="18"/>
        <w:szCs w:val="18"/>
      </w:rPr>
    </w:pPr>
  </w:p>
  <w:p w:rsidR="008A0003" w:rsidRDefault="008A0003" w:rsidP="00373BA5">
    <w:pPr>
      <w:pStyle w:val="Piedepgina"/>
    </w:pPr>
  </w:p>
  <w:p w:rsidR="008A0003" w:rsidRDefault="008A0003" w:rsidP="008D4317">
    <w:pPr>
      <w:pStyle w:val="Piedepgina"/>
      <w:jc w:val="righ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003" w:rsidRDefault="008A0003" w:rsidP="000428C1">
    <w:pPr>
      <w:pStyle w:val="Piedepgina"/>
      <w:jc w:val="right"/>
    </w:pPr>
  </w:p>
  <w:sdt>
    <w:sdtPr>
      <w:id w:val="-848178020"/>
      <w:docPartObj>
        <w:docPartGallery w:val="Page Numbers (Bottom of Page)"/>
        <w:docPartUnique/>
      </w:docPartObj>
    </w:sdtPr>
    <w:sdtEndPr>
      <w:rPr>
        <w:sz w:val="18"/>
        <w:szCs w:val="18"/>
      </w:rPr>
    </w:sdtEndPr>
    <w:sdtContent>
      <w:p w:rsidR="00DF3024" w:rsidRPr="003A19C7" w:rsidRDefault="00DF3024" w:rsidP="00DF3024">
        <w:pPr>
          <w:pStyle w:val="Piedepgina"/>
          <w:jc w:val="right"/>
          <w:rPr>
            <w:sz w:val="18"/>
            <w:szCs w:val="18"/>
          </w:rPr>
        </w:pPr>
        <w:r w:rsidRPr="003A19C7">
          <w:rPr>
            <w:sz w:val="18"/>
            <w:szCs w:val="18"/>
          </w:rPr>
          <w:fldChar w:fldCharType="begin"/>
        </w:r>
        <w:r w:rsidRPr="003A19C7">
          <w:rPr>
            <w:sz w:val="18"/>
            <w:szCs w:val="18"/>
          </w:rPr>
          <w:instrText>PAGE   \* MERGEFORMAT</w:instrText>
        </w:r>
        <w:r w:rsidRPr="003A19C7">
          <w:rPr>
            <w:sz w:val="18"/>
            <w:szCs w:val="18"/>
          </w:rPr>
          <w:fldChar w:fldCharType="separate"/>
        </w:r>
        <w:r>
          <w:rPr>
            <w:sz w:val="18"/>
            <w:szCs w:val="18"/>
          </w:rPr>
          <w:t>11</w:t>
        </w:r>
        <w:r w:rsidRPr="003A19C7">
          <w:rPr>
            <w:sz w:val="18"/>
            <w:szCs w:val="18"/>
          </w:rPr>
          <w:fldChar w:fldCharType="end"/>
        </w:r>
      </w:p>
    </w:sdtContent>
  </w:sdt>
  <w:p w:rsidR="00DF3024" w:rsidRDefault="00DF3024" w:rsidP="00DF3024">
    <w:pPr>
      <w:pStyle w:val="Piedepgina"/>
    </w:pPr>
    <w:r>
      <w:rPr>
        <w:lang w:eastAsia="ca-ES"/>
      </w:rPr>
      <mc:AlternateContent>
        <mc:Choice Requires="wps">
          <w:drawing>
            <wp:anchor distT="0" distB="0" distL="114300" distR="114300" simplePos="0" relativeHeight="251721728" behindDoc="0" locked="0" layoutInCell="1" allowOverlap="1" wp14:anchorId="25388A75" wp14:editId="0524743D">
              <wp:simplePos x="0" y="0"/>
              <wp:positionH relativeFrom="column">
                <wp:posOffset>416387</wp:posOffset>
              </wp:positionH>
              <wp:positionV relativeFrom="paragraph">
                <wp:posOffset>128155</wp:posOffset>
              </wp:positionV>
              <wp:extent cx="8492836" cy="0"/>
              <wp:effectExtent l="0" t="0" r="22860" b="19050"/>
              <wp:wrapNone/>
              <wp:docPr id="30" name="10 Conector recto"/>
              <wp:cNvGraphicFramePr/>
              <a:graphic xmlns:a="http://schemas.openxmlformats.org/drawingml/2006/main">
                <a:graphicData uri="http://schemas.microsoft.com/office/word/2010/wordprocessingShape">
                  <wps:wsp>
                    <wps:cNvCnPr/>
                    <wps:spPr>
                      <a:xfrm>
                        <a:off x="0" y="0"/>
                        <a:ext cx="8492836"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anchor>
          </w:drawing>
        </mc:Choice>
        <mc:Fallback>
          <w:pict>
            <v:line w14:anchorId="2EF3793E" id="10 Conector recto"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8pt,10.1pt" to="701.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" strokecolor="#7f7f7f" strokeweight=".25pt"/>
          </w:pict>
        </mc:Fallback>
      </mc:AlternateContent>
    </w:r>
    <w:r>
      <w:rPr>
        <w:lang w:eastAsia="ca-ES"/>
      </w:rPr>
      <w:drawing>
        <wp:inline distT="0" distB="0" distL="0" distR="0" wp14:anchorId="628BF172" wp14:editId="2DBA7F7A">
          <wp:extent cx="415637" cy="214985"/>
          <wp:effectExtent l="0" t="0" r="3810" b="0"/>
          <wp:docPr id="3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637" cy="214985"/>
                  </a:xfrm>
                  <a:prstGeom prst="rect">
                    <a:avLst/>
                  </a:prstGeom>
                  <a:noFill/>
                </pic:spPr>
              </pic:pic>
            </a:graphicData>
          </a:graphic>
        </wp:inline>
      </w:drawing>
    </w:r>
  </w:p>
  <w:p w:rsidR="008A0003" w:rsidRDefault="008A0003" w:rsidP="004E7B9C">
    <w:pPr>
      <w:pStyle w:val="Piedepgina"/>
      <w:jc w:val="right"/>
    </w:pPr>
    <w:bookmarkStart w:id="0" w:name="_GoBack"/>
    <w:bookmarkEnd w:id="0"/>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7996749"/>
      <w:docPartObj>
        <w:docPartGallery w:val="Page Numbers (Bottom of Page)"/>
        <w:docPartUnique/>
      </w:docPartObj>
    </w:sdtPr>
    <w:sdtEndPr>
      <w:rPr>
        <w:sz w:val="18"/>
        <w:szCs w:val="18"/>
      </w:rPr>
    </w:sdtEndPr>
    <w:sdtContent>
      <w:p w:rsidR="008A0003" w:rsidRPr="003A19C7" w:rsidRDefault="008A0003" w:rsidP="004E7B9C">
        <w:pPr>
          <w:pStyle w:val="Piedepgina"/>
          <w:jc w:val="right"/>
          <w:rPr>
            <w:sz w:val="18"/>
            <w:szCs w:val="18"/>
          </w:rPr>
        </w:pPr>
        <w:r w:rsidRPr="003A19C7">
          <w:rPr>
            <w:sz w:val="18"/>
            <w:szCs w:val="18"/>
          </w:rPr>
          <w:fldChar w:fldCharType="begin"/>
        </w:r>
        <w:r w:rsidRPr="003A19C7">
          <w:rPr>
            <w:sz w:val="18"/>
            <w:szCs w:val="18"/>
          </w:rPr>
          <w:instrText>PAGE   \* MERGEFORMAT</w:instrText>
        </w:r>
        <w:r w:rsidRPr="003A19C7">
          <w:rPr>
            <w:sz w:val="18"/>
            <w:szCs w:val="18"/>
          </w:rPr>
          <w:fldChar w:fldCharType="separate"/>
        </w:r>
        <w:r w:rsidR="00DF3024">
          <w:rPr>
            <w:sz w:val="18"/>
            <w:szCs w:val="18"/>
          </w:rPr>
          <w:t>15</w:t>
        </w:r>
        <w:r w:rsidRPr="003A19C7">
          <w:rPr>
            <w:sz w:val="18"/>
            <w:szCs w:val="18"/>
          </w:rPr>
          <w:fldChar w:fldCharType="end"/>
        </w:r>
      </w:p>
    </w:sdtContent>
  </w:sdt>
  <w:p w:rsidR="008A0003" w:rsidRDefault="008A0003" w:rsidP="004E7B9C">
    <w:pPr>
      <w:pStyle w:val="Piedepgina"/>
    </w:pPr>
    <w:r>
      <w:rPr>
        <w:lang w:eastAsia="ca-ES"/>
      </w:rPr>
      <mc:AlternateContent>
        <mc:Choice Requires="wps">
          <w:drawing>
            <wp:anchor distT="0" distB="0" distL="114300" distR="114300" simplePos="0" relativeHeight="251717632" behindDoc="0" locked="0" layoutInCell="1" allowOverlap="1" wp14:anchorId="70F7CB04" wp14:editId="6D343E47">
              <wp:simplePos x="0" y="0"/>
              <wp:positionH relativeFrom="column">
                <wp:posOffset>416387</wp:posOffset>
              </wp:positionH>
              <wp:positionV relativeFrom="paragraph">
                <wp:posOffset>128155</wp:posOffset>
              </wp:positionV>
              <wp:extent cx="8492836" cy="0"/>
              <wp:effectExtent l="0" t="0" r="22860" b="19050"/>
              <wp:wrapNone/>
              <wp:docPr id="13" name="10 Conector recto"/>
              <wp:cNvGraphicFramePr/>
              <a:graphic xmlns:a="http://schemas.openxmlformats.org/drawingml/2006/main">
                <a:graphicData uri="http://schemas.microsoft.com/office/word/2010/wordprocessingShape">
                  <wps:wsp>
                    <wps:cNvCnPr/>
                    <wps:spPr>
                      <a:xfrm>
                        <a:off x="0" y="0"/>
                        <a:ext cx="8492836"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anchor>
          </w:drawing>
        </mc:Choice>
        <mc:Fallback>
          <w:pict>
            <v:line w14:anchorId="4095730A" id="10 Conector recto"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8pt,10.1pt" to="701.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" strokecolor="#7f7f7f" strokeweight=".25pt"/>
          </w:pict>
        </mc:Fallback>
      </mc:AlternateContent>
    </w:r>
    <w:r>
      <w:rPr>
        <w:lang w:eastAsia="ca-ES"/>
      </w:rPr>
      <w:drawing>
        <wp:inline distT="0" distB="0" distL="0" distR="0" wp14:anchorId="0846244E" wp14:editId="05EB7737">
          <wp:extent cx="415637" cy="214985"/>
          <wp:effectExtent l="0" t="0" r="3810" b="0"/>
          <wp:docPr id="14"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637" cy="214985"/>
                  </a:xfrm>
                  <a:prstGeom prst="rect">
                    <a:avLst/>
                  </a:prstGeom>
                  <a:noFill/>
                </pic:spPr>
              </pic:pic>
            </a:graphicData>
          </a:graphic>
        </wp:inline>
      </w:drawing>
    </w:r>
  </w:p>
  <w:p w:rsidR="008A0003" w:rsidRDefault="008A0003" w:rsidP="004E7B9C">
    <w:pPr>
      <w:pStyle w:val="Piedepgina"/>
      <w:jc w:val="righ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003" w:rsidRDefault="008A0003" w:rsidP="0048041F">
    <w:pPr>
      <w:pStyle w:val="Piedepgina"/>
      <w:jc w:val="right"/>
    </w:pPr>
  </w:p>
  <w:p w:rsidR="008A0003" w:rsidRDefault="008A0003">
    <w:pPr>
      <w:pStyle w:val="Piedepgina"/>
      <w:jc w:val="right"/>
    </w:pPr>
  </w:p>
  <w:sdt>
    <w:sdtPr>
      <w:id w:val="-14999384"/>
      <w:docPartObj>
        <w:docPartGallery w:val="Page Numbers (Bottom of Page)"/>
        <w:docPartUnique/>
      </w:docPartObj>
    </w:sdtPr>
    <w:sdtEndPr>
      <w:rPr>
        <w:sz w:val="18"/>
        <w:szCs w:val="18"/>
      </w:rPr>
    </w:sdtEndPr>
    <w:sdtContent>
      <w:p w:rsidR="008A0003" w:rsidRPr="003A19C7" w:rsidRDefault="008A0003" w:rsidP="004C545E">
        <w:pPr>
          <w:pStyle w:val="Piedepgina"/>
          <w:jc w:val="right"/>
          <w:rPr>
            <w:sz w:val="18"/>
            <w:szCs w:val="18"/>
          </w:rPr>
        </w:pPr>
        <w:r>
          <w:rPr>
            <w:sz w:val="18"/>
            <w:szCs w:val="18"/>
            <w:lang w:eastAsia="ca-ES"/>
          </w:rPr>
          <mc:AlternateContent>
            <mc:Choice Requires="wpg">
              <w:drawing>
                <wp:anchor distT="0" distB="0" distL="114300" distR="114300" simplePos="0" relativeHeight="251705344" behindDoc="0" locked="0" layoutInCell="1" allowOverlap="1" wp14:anchorId="6884C0C2" wp14:editId="47E3BFCC">
                  <wp:simplePos x="0" y="0"/>
                  <wp:positionH relativeFrom="column">
                    <wp:posOffset>-29210</wp:posOffset>
                  </wp:positionH>
                  <wp:positionV relativeFrom="paragraph">
                    <wp:posOffset>70485</wp:posOffset>
                  </wp:positionV>
                  <wp:extent cx="5800725" cy="311785"/>
                  <wp:effectExtent l="0" t="0" r="28575" b="0"/>
                  <wp:wrapNone/>
                  <wp:docPr id="54" name="54 Grupo"/>
                  <wp:cNvGraphicFramePr/>
                  <a:graphic xmlns:a="http://schemas.openxmlformats.org/drawingml/2006/main">
                    <a:graphicData uri="http://schemas.microsoft.com/office/word/2010/wordprocessingGroup">
                      <wpg:wgp>
                        <wpg:cNvGrpSpPr/>
                        <wpg:grpSpPr>
                          <a:xfrm>
                            <a:off x="0" y="0"/>
                            <a:ext cx="5800725" cy="311785"/>
                            <a:chOff x="0" y="0"/>
                            <a:chExt cx="5838825" cy="311785"/>
                          </a:xfrm>
                        </wpg:grpSpPr>
                        <wps:wsp>
                          <wps:cNvPr id="44" name="44 Conector recto"/>
                          <wps:cNvCnPr/>
                          <wps:spPr>
                            <a:xfrm>
                              <a:off x="447675" y="114300"/>
                              <a:ext cx="5391150" cy="0"/>
                            </a:xfrm>
                            <a:prstGeom prst="line">
                              <a:avLst/>
                            </a:prstGeom>
                            <a:noFill/>
                            <a:ln w="3175" cap="flat" cmpd="sng" algn="ctr">
                              <a:solidFill>
                                <a:sysClr val="windowText" lastClr="000000">
                                  <a:lumMod val="50000"/>
                                  <a:lumOff val="50000"/>
                                </a:sysClr>
                              </a:solidFill>
                              <a:prstDash val="solid"/>
                            </a:ln>
                            <a:effectLst/>
                          </wps:spPr>
                          <wps:bodyPr/>
                        </wps:wsp>
                        <wps:wsp>
                          <wps:cNvPr id="46" name="Cuadro de texto 2"/>
                          <wps:cNvSpPr txBox="1">
                            <a:spLocks noChangeArrowheads="1"/>
                          </wps:cNvSpPr>
                          <wps:spPr bwMode="auto">
                            <a:xfrm>
                              <a:off x="0" y="0"/>
                              <a:ext cx="514350" cy="311785"/>
                            </a:xfrm>
                            <a:prstGeom prst="rect">
                              <a:avLst/>
                            </a:prstGeom>
                            <a:solidFill>
                              <a:srgbClr val="FFFFFF"/>
                            </a:solidFill>
                            <a:ln w="9525">
                              <a:noFill/>
                              <a:miter lim="800000"/>
                              <a:headEnd/>
                              <a:tailEnd/>
                            </a:ln>
                          </wps:spPr>
                          <wps:txbx>
                            <w:txbxContent>
                              <w:p w:rsidR="008A0003" w:rsidRDefault="008A0003">
                                <w:r>
                                  <w:rPr>
                                    <w:lang w:eastAsia="ca-ES"/>
                                  </w:rPr>
                                  <w:drawing>
                                    <wp:inline distT="0" distB="0" distL="0" distR="0" wp14:anchorId="4BB416B4" wp14:editId="56D7DBA5">
                                      <wp:extent cx="322580" cy="166716"/>
                                      <wp:effectExtent l="0" t="0" r="1270" b="508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580" cy="166716"/>
                                              </a:xfrm>
                                              <a:prstGeom prst="rect">
                                                <a:avLst/>
                                              </a:prstGeom>
                                              <a:noFill/>
                                            </pic:spPr>
                                          </pic:pic>
                                        </a:graphicData>
                                      </a:graphic>
                                    </wp:inline>
                                  </w:drawing>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884C0C2" id="54 Grupo" o:spid="_x0000_s1039" style="position:absolute;left:0;text-align:left;margin-left:-2.3pt;margin-top:5.55pt;width:456.75pt;height:24.55pt;z-index:251705344;mso-width-relative:margin" coordsize="58388,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">
                  <v:line id="44 Conector recto" o:spid="_x0000_s1040" style="position:absolute;visibility:visible;mso-wrap-style:square" from="4476,1143" to="58388,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" strokecolor="#7f7f7f" strokeweight=".25pt"/>
                  <v:shapetype id="_x0000_t202" coordsize="21600,21600" o:spt="202" path="m,l,21600r21600,l21600,xe">
                    <v:stroke joinstyle="miter"/>
                    <v:path gradientshapeok="t" o:connecttype="rect"/>
                  </v:shapetype>
                  <v:shape id="_x0000_s1041" type="#_x0000_t202" style="position:absolute;width:514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rsidR="008A0003" w:rsidRDefault="008A0003">
                          <w:r>
                            <w:rPr>
                              <w:lang w:eastAsia="ca-ES"/>
                            </w:rPr>
                            <w:drawing>
                              <wp:inline distT="0" distB="0" distL="0" distR="0" wp14:anchorId="4BB416B4" wp14:editId="56D7DBA5">
                                <wp:extent cx="322580" cy="166716"/>
                                <wp:effectExtent l="0" t="0" r="1270" b="508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580" cy="166716"/>
                                        </a:xfrm>
                                        <a:prstGeom prst="rect">
                                          <a:avLst/>
                                        </a:prstGeom>
                                        <a:noFill/>
                                      </pic:spPr>
                                    </pic:pic>
                                  </a:graphicData>
                                </a:graphic>
                              </wp:inline>
                            </w:drawing>
                          </w:r>
                        </w:p>
                      </w:txbxContent>
                    </v:textbox>
                  </v:shape>
                </v:group>
              </w:pict>
            </mc:Fallback>
          </mc:AlternateContent>
        </w:r>
        <w:r w:rsidRPr="003A19C7">
          <w:rPr>
            <w:sz w:val="18"/>
            <w:szCs w:val="18"/>
          </w:rPr>
          <w:fldChar w:fldCharType="begin"/>
        </w:r>
        <w:r w:rsidRPr="003A19C7">
          <w:rPr>
            <w:sz w:val="18"/>
            <w:szCs w:val="18"/>
          </w:rPr>
          <w:instrText>PAGE   \* MERGEFORMAT</w:instrText>
        </w:r>
        <w:r w:rsidRPr="003A19C7">
          <w:rPr>
            <w:sz w:val="18"/>
            <w:szCs w:val="18"/>
          </w:rPr>
          <w:fldChar w:fldCharType="separate"/>
        </w:r>
        <w:r w:rsidR="00DF3024">
          <w:rPr>
            <w:sz w:val="18"/>
            <w:szCs w:val="18"/>
          </w:rPr>
          <w:t>16</w:t>
        </w:r>
        <w:r w:rsidRPr="003A19C7">
          <w:rPr>
            <w:sz w:val="18"/>
            <w:szCs w:val="18"/>
          </w:rPr>
          <w:fldChar w:fldCharType="end"/>
        </w:r>
      </w:p>
    </w:sdtContent>
  </w:sdt>
  <w:p w:rsidR="008A0003" w:rsidRDefault="008A0003" w:rsidP="004C545E">
    <w:pPr>
      <w:pStyle w:val="Piedepgina"/>
    </w:pPr>
  </w:p>
  <w:p w:rsidR="008A0003" w:rsidRPr="00022D67" w:rsidRDefault="008A0003" w:rsidP="008D4317">
    <w:pPr>
      <w:pStyle w:val="Piedepgina"/>
      <w:jc w:val="right"/>
      <w:rPr>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0003" w:rsidRDefault="008A0003" w:rsidP="0058529F">
      <w:pPr>
        <w:spacing w:after="0" w:line="240" w:lineRule="auto"/>
      </w:pPr>
      <w:r>
        <w:separator/>
      </w:r>
    </w:p>
  </w:footnote>
  <w:footnote w:type="continuationSeparator" w:id="0">
    <w:p w:rsidR="008A0003" w:rsidRDefault="008A0003" w:rsidP="005852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024" w:rsidRDefault="00DF302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024" w:rsidRDefault="00DF302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024" w:rsidRDefault="00DF3024">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003" w:rsidRDefault="008A0003">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003" w:rsidRDefault="008A0003" w:rsidP="00291A91">
    <w:pPr>
      <w:pStyle w:val="Encabezado"/>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003" w:rsidRDefault="008A0003" w:rsidP="00291A91">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03F41354"/>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2DB3683"/>
    <w:multiLevelType w:val="hybridMultilevel"/>
    <w:tmpl w:val="593A782E"/>
    <w:lvl w:ilvl="0" w:tplc="8F7E440A">
      <w:start w:val="1"/>
      <w:numFmt w:val="decimal"/>
      <w:lvlText w:val="%1."/>
      <w:lvlJc w:val="left"/>
      <w:pPr>
        <w:ind w:left="720" w:hanging="360"/>
      </w:pPr>
      <w:rPr>
        <w:rFonts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5757AD7"/>
    <w:multiLevelType w:val="hybridMultilevel"/>
    <w:tmpl w:val="E98E96D2"/>
    <w:lvl w:ilvl="0" w:tplc="E574459C">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3" w15:restartNumberingAfterBreak="0">
    <w:nsid w:val="06E365BB"/>
    <w:multiLevelType w:val="hybridMultilevel"/>
    <w:tmpl w:val="837E16A0"/>
    <w:lvl w:ilvl="0" w:tplc="8F7E440A">
      <w:start w:val="1"/>
      <w:numFmt w:val="decimal"/>
      <w:lvlText w:val="%1."/>
      <w:lvlJc w:val="left"/>
      <w:pPr>
        <w:ind w:left="720" w:hanging="360"/>
      </w:pPr>
      <w:rPr>
        <w:rFonts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6EA6E3A"/>
    <w:multiLevelType w:val="hybridMultilevel"/>
    <w:tmpl w:val="1D720E4A"/>
    <w:lvl w:ilvl="0" w:tplc="7292C466">
      <w:start w:val="1"/>
      <w:numFmt w:val="bullet"/>
      <w:lvlText w:val="-"/>
      <w:lvlJc w:val="left"/>
      <w:pPr>
        <w:tabs>
          <w:tab w:val="num" w:pos="720"/>
        </w:tabs>
        <w:ind w:left="720" w:hanging="360"/>
      </w:pPr>
      <w:rPr>
        <w:rFonts w:ascii="Arial Narrow" w:eastAsia="Times New Roman" w:hAnsi="Arial Narrow"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872DB2"/>
    <w:multiLevelType w:val="hybridMultilevel"/>
    <w:tmpl w:val="A34ABDAC"/>
    <w:lvl w:ilvl="0" w:tplc="D8AA690C">
      <w:start w:val="1"/>
      <w:numFmt w:val="decimal"/>
      <w:lvlText w:val="%1."/>
      <w:lvlJc w:val="left"/>
      <w:pPr>
        <w:tabs>
          <w:tab w:val="num" w:pos="480"/>
        </w:tabs>
        <w:ind w:left="480" w:hanging="480"/>
      </w:pPr>
      <w:rPr>
        <w:rFonts w:hint="default"/>
      </w:rPr>
    </w:lvl>
    <w:lvl w:ilvl="1" w:tplc="0C0A0013">
      <w:start w:val="1"/>
      <w:numFmt w:val="upperRoman"/>
      <w:lvlText w:val="%2."/>
      <w:lvlJc w:val="right"/>
      <w:pPr>
        <w:tabs>
          <w:tab w:val="num" w:pos="900"/>
        </w:tabs>
        <w:ind w:left="900" w:hanging="180"/>
      </w:pPr>
      <w:rPr>
        <w:rFonts w:hint="default"/>
      </w:rPr>
    </w:lvl>
    <w:lvl w:ilvl="2" w:tplc="7A4AE682">
      <w:start w:val="1"/>
      <w:numFmt w:val="bullet"/>
      <w:lvlText w:val=""/>
      <w:lvlJc w:val="left"/>
      <w:pPr>
        <w:tabs>
          <w:tab w:val="num" w:pos="1980"/>
        </w:tabs>
        <w:ind w:left="1980" w:hanging="360"/>
      </w:pPr>
      <w:rPr>
        <w:rFonts w:ascii="Symbol" w:hAnsi="Symbol" w:hint="default"/>
        <w:color w:val="auto"/>
      </w:r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 w15:restartNumberingAfterBreak="0">
    <w:nsid w:val="0BE46B4E"/>
    <w:multiLevelType w:val="multilevel"/>
    <w:tmpl w:val="D8B897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2F75179"/>
    <w:multiLevelType w:val="multilevel"/>
    <w:tmpl w:val="F99EB89E"/>
    <w:lvl w:ilvl="0">
      <w:numFmt w:val="decimal"/>
      <w:lvlText w:val="%1)"/>
      <w:lvlJc w:val="left"/>
      <w:pPr>
        <w:tabs>
          <w:tab w:val="num" w:pos="720"/>
        </w:tabs>
        <w:ind w:left="720" w:hanging="360"/>
      </w:pPr>
      <w:rPr>
        <w:rFonts w:ascii="Verdana" w:eastAsia="Times New Roman" w:hAnsi="Verdana" w:cs="Times New Roman"/>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721D0B"/>
    <w:multiLevelType w:val="hybridMultilevel"/>
    <w:tmpl w:val="766A527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15187B3E"/>
    <w:multiLevelType w:val="hybridMultilevel"/>
    <w:tmpl w:val="A370851C"/>
    <w:lvl w:ilvl="0" w:tplc="2970FA40">
      <w:start w:val="1"/>
      <w:numFmt w:val="decimal"/>
      <w:lvlText w:val="%1."/>
      <w:lvlJc w:val="left"/>
      <w:pPr>
        <w:ind w:left="677" w:hanging="360"/>
      </w:pPr>
      <w:rPr>
        <w:rFonts w:cs="Times New Roman" w:hint="default"/>
      </w:rPr>
    </w:lvl>
    <w:lvl w:ilvl="1" w:tplc="0C0A0019" w:tentative="1">
      <w:start w:val="1"/>
      <w:numFmt w:val="lowerLetter"/>
      <w:lvlText w:val="%2."/>
      <w:lvlJc w:val="left"/>
      <w:pPr>
        <w:ind w:left="1397" w:hanging="360"/>
      </w:pPr>
      <w:rPr>
        <w:rFonts w:cs="Times New Roman"/>
      </w:rPr>
    </w:lvl>
    <w:lvl w:ilvl="2" w:tplc="0C0A001B" w:tentative="1">
      <w:start w:val="1"/>
      <w:numFmt w:val="lowerRoman"/>
      <w:lvlText w:val="%3."/>
      <w:lvlJc w:val="right"/>
      <w:pPr>
        <w:ind w:left="2117" w:hanging="180"/>
      </w:pPr>
      <w:rPr>
        <w:rFonts w:cs="Times New Roman"/>
      </w:rPr>
    </w:lvl>
    <w:lvl w:ilvl="3" w:tplc="0C0A000F" w:tentative="1">
      <w:start w:val="1"/>
      <w:numFmt w:val="decimal"/>
      <w:lvlText w:val="%4."/>
      <w:lvlJc w:val="left"/>
      <w:pPr>
        <w:ind w:left="2837" w:hanging="360"/>
      </w:pPr>
      <w:rPr>
        <w:rFonts w:cs="Times New Roman"/>
      </w:rPr>
    </w:lvl>
    <w:lvl w:ilvl="4" w:tplc="0C0A0019" w:tentative="1">
      <w:start w:val="1"/>
      <w:numFmt w:val="lowerLetter"/>
      <w:lvlText w:val="%5."/>
      <w:lvlJc w:val="left"/>
      <w:pPr>
        <w:ind w:left="3557" w:hanging="360"/>
      </w:pPr>
      <w:rPr>
        <w:rFonts w:cs="Times New Roman"/>
      </w:rPr>
    </w:lvl>
    <w:lvl w:ilvl="5" w:tplc="0C0A001B" w:tentative="1">
      <w:start w:val="1"/>
      <w:numFmt w:val="lowerRoman"/>
      <w:lvlText w:val="%6."/>
      <w:lvlJc w:val="right"/>
      <w:pPr>
        <w:ind w:left="4277" w:hanging="180"/>
      </w:pPr>
      <w:rPr>
        <w:rFonts w:cs="Times New Roman"/>
      </w:rPr>
    </w:lvl>
    <w:lvl w:ilvl="6" w:tplc="0C0A000F" w:tentative="1">
      <w:start w:val="1"/>
      <w:numFmt w:val="decimal"/>
      <w:lvlText w:val="%7."/>
      <w:lvlJc w:val="left"/>
      <w:pPr>
        <w:ind w:left="4997" w:hanging="360"/>
      </w:pPr>
      <w:rPr>
        <w:rFonts w:cs="Times New Roman"/>
      </w:rPr>
    </w:lvl>
    <w:lvl w:ilvl="7" w:tplc="0C0A0019" w:tentative="1">
      <w:start w:val="1"/>
      <w:numFmt w:val="lowerLetter"/>
      <w:lvlText w:val="%8."/>
      <w:lvlJc w:val="left"/>
      <w:pPr>
        <w:ind w:left="5717" w:hanging="360"/>
      </w:pPr>
      <w:rPr>
        <w:rFonts w:cs="Times New Roman"/>
      </w:rPr>
    </w:lvl>
    <w:lvl w:ilvl="8" w:tplc="0C0A001B" w:tentative="1">
      <w:start w:val="1"/>
      <w:numFmt w:val="lowerRoman"/>
      <w:lvlText w:val="%9."/>
      <w:lvlJc w:val="right"/>
      <w:pPr>
        <w:ind w:left="6437" w:hanging="180"/>
      </w:pPr>
      <w:rPr>
        <w:rFonts w:cs="Times New Roman"/>
      </w:rPr>
    </w:lvl>
  </w:abstractNum>
  <w:abstractNum w:abstractNumId="10" w15:restartNumberingAfterBreak="0">
    <w:nsid w:val="161A1EB9"/>
    <w:multiLevelType w:val="hybridMultilevel"/>
    <w:tmpl w:val="078AA324"/>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162B1EE4"/>
    <w:multiLevelType w:val="hybridMultilevel"/>
    <w:tmpl w:val="87565DF8"/>
    <w:lvl w:ilvl="0" w:tplc="8F7E440A">
      <w:start w:val="1"/>
      <w:numFmt w:val="decimal"/>
      <w:lvlText w:val="%1."/>
      <w:lvlJc w:val="left"/>
      <w:pPr>
        <w:ind w:left="720" w:hanging="360"/>
      </w:pPr>
      <w:rPr>
        <w:rFonts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661327E"/>
    <w:multiLevelType w:val="hybridMultilevel"/>
    <w:tmpl w:val="0E205E74"/>
    <w:lvl w:ilvl="0" w:tplc="FF425298">
      <w:start w:val="2"/>
      <w:numFmt w:val="bullet"/>
      <w:lvlText w:val="-"/>
      <w:lvlJc w:val="left"/>
      <w:pPr>
        <w:ind w:left="720" w:hanging="360"/>
      </w:pPr>
      <w:rPr>
        <w:rFonts w:ascii="Calibri" w:eastAsia="Times New Roman" w:hAnsi="Calibri"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3" w15:restartNumberingAfterBreak="0">
    <w:nsid w:val="180F304E"/>
    <w:multiLevelType w:val="hybridMultilevel"/>
    <w:tmpl w:val="FCD0762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C9C3404"/>
    <w:multiLevelType w:val="multilevel"/>
    <w:tmpl w:val="7E7027A8"/>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F10664B"/>
    <w:multiLevelType w:val="hybridMultilevel"/>
    <w:tmpl w:val="F454E968"/>
    <w:lvl w:ilvl="0" w:tplc="3DA09764">
      <w:start w:val="29"/>
      <w:numFmt w:val="decimal"/>
      <w:lvlText w:val="%1."/>
      <w:lvlJc w:val="left"/>
      <w:pPr>
        <w:ind w:left="677" w:hanging="360"/>
      </w:pPr>
      <w:rPr>
        <w:rFonts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F430D1F"/>
    <w:multiLevelType w:val="hybridMultilevel"/>
    <w:tmpl w:val="390E36D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238686B"/>
    <w:multiLevelType w:val="hybridMultilevel"/>
    <w:tmpl w:val="4D30C3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23B6562"/>
    <w:multiLevelType w:val="hybridMultilevel"/>
    <w:tmpl w:val="E8664CD6"/>
    <w:lvl w:ilvl="0" w:tplc="C2B8ADAA">
      <w:start w:val="1"/>
      <w:numFmt w:val="decimal"/>
      <w:lvlText w:val="%1)"/>
      <w:lvlJc w:val="left"/>
      <w:pPr>
        <w:tabs>
          <w:tab w:val="num" w:pos="1773"/>
        </w:tabs>
        <w:ind w:left="1773" w:hanging="360"/>
      </w:pPr>
      <w:rPr>
        <w:rFonts w:hint="default"/>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9" w15:restartNumberingAfterBreak="0">
    <w:nsid w:val="22530C4E"/>
    <w:multiLevelType w:val="hybridMultilevel"/>
    <w:tmpl w:val="A20AE812"/>
    <w:lvl w:ilvl="0" w:tplc="E2EE5B7E">
      <w:start w:val="3"/>
      <w:numFmt w:val="decimal"/>
      <w:lvlText w:val="%1."/>
      <w:lvlJc w:val="left"/>
      <w:pPr>
        <w:tabs>
          <w:tab w:val="num" w:pos="720"/>
        </w:tabs>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460247D"/>
    <w:multiLevelType w:val="hybridMultilevel"/>
    <w:tmpl w:val="A8D20DCC"/>
    <w:lvl w:ilvl="0" w:tplc="8F7E440A">
      <w:start w:val="1"/>
      <w:numFmt w:val="decimal"/>
      <w:lvlText w:val="%1."/>
      <w:lvlJc w:val="left"/>
      <w:pPr>
        <w:ind w:left="720" w:hanging="360"/>
      </w:pPr>
      <w:rPr>
        <w:rFonts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52A00A7"/>
    <w:multiLevelType w:val="hybridMultilevel"/>
    <w:tmpl w:val="61103022"/>
    <w:lvl w:ilvl="0" w:tplc="85080C8A">
      <w:start w:val="1"/>
      <w:numFmt w:val="bullet"/>
      <w:lvlText w:val=""/>
      <w:lvlJc w:val="left"/>
      <w:pPr>
        <w:tabs>
          <w:tab w:val="num" w:pos="720"/>
        </w:tabs>
        <w:ind w:left="720" w:hanging="360"/>
      </w:pPr>
      <w:rPr>
        <w:rFonts w:ascii="Symbol" w:hAnsi="Symbol" w:hint="default"/>
        <w:sz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5463044"/>
    <w:multiLevelType w:val="hybridMultilevel"/>
    <w:tmpl w:val="CD105CC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15:restartNumberingAfterBreak="0">
    <w:nsid w:val="25C70EC2"/>
    <w:multiLevelType w:val="multilevel"/>
    <w:tmpl w:val="D0366356"/>
    <w:lvl w:ilvl="0">
      <w:start w:val="5"/>
      <w:numFmt w:val="decimal"/>
      <w:lvlText w:val="%1."/>
      <w:lvlJc w:val="left"/>
      <w:pPr>
        <w:ind w:left="720" w:hanging="360"/>
      </w:pPr>
      <w:rPr>
        <w:rFonts w:ascii="Cambria" w:hAnsi="Cambria"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26414FB8"/>
    <w:multiLevelType w:val="hybridMultilevel"/>
    <w:tmpl w:val="E41E16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2A2E6879"/>
    <w:multiLevelType w:val="hybridMultilevel"/>
    <w:tmpl w:val="662876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2B2D0975"/>
    <w:multiLevelType w:val="hybridMultilevel"/>
    <w:tmpl w:val="A142D6DA"/>
    <w:lvl w:ilvl="0" w:tplc="8F7E440A">
      <w:start w:val="1"/>
      <w:numFmt w:val="decimal"/>
      <w:lvlText w:val="%1."/>
      <w:lvlJc w:val="left"/>
      <w:pPr>
        <w:ind w:left="720" w:hanging="360"/>
      </w:pPr>
      <w:rPr>
        <w:rFonts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2C4F0CBD"/>
    <w:multiLevelType w:val="hybridMultilevel"/>
    <w:tmpl w:val="5CBAC93C"/>
    <w:lvl w:ilvl="0" w:tplc="04030001">
      <w:numFmt w:val="bullet"/>
      <w:lvlText w:val=""/>
      <w:lvlJc w:val="left"/>
      <w:pPr>
        <w:tabs>
          <w:tab w:val="num" w:pos="360"/>
        </w:tabs>
        <w:ind w:left="360" w:hanging="360"/>
      </w:pPr>
      <w:rPr>
        <w:rFonts w:ascii="Symbol" w:eastAsia="Times New Roman" w:hAnsi="Symbol" w:cs="Times New Roman"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2D0853C3"/>
    <w:multiLevelType w:val="hybridMultilevel"/>
    <w:tmpl w:val="E81401FA"/>
    <w:lvl w:ilvl="0" w:tplc="D5B2BD46">
      <w:start w:val="1"/>
      <w:numFmt w:val="decimal"/>
      <w:lvlText w:val="%1."/>
      <w:lvlJc w:val="left"/>
      <w:pPr>
        <w:ind w:left="8865" w:hanging="360"/>
      </w:pPr>
      <w:rPr>
        <w:rFonts w:hint="default"/>
      </w:rPr>
    </w:lvl>
    <w:lvl w:ilvl="1" w:tplc="0C0A0019" w:tentative="1">
      <w:start w:val="1"/>
      <w:numFmt w:val="lowerLetter"/>
      <w:lvlText w:val="%2."/>
      <w:lvlJc w:val="left"/>
      <w:pPr>
        <w:ind w:left="9585" w:hanging="360"/>
      </w:pPr>
    </w:lvl>
    <w:lvl w:ilvl="2" w:tplc="0C0A001B" w:tentative="1">
      <w:start w:val="1"/>
      <w:numFmt w:val="lowerRoman"/>
      <w:lvlText w:val="%3."/>
      <w:lvlJc w:val="right"/>
      <w:pPr>
        <w:ind w:left="10305" w:hanging="180"/>
      </w:pPr>
    </w:lvl>
    <w:lvl w:ilvl="3" w:tplc="0C0A000F" w:tentative="1">
      <w:start w:val="1"/>
      <w:numFmt w:val="decimal"/>
      <w:lvlText w:val="%4."/>
      <w:lvlJc w:val="left"/>
      <w:pPr>
        <w:ind w:left="11025" w:hanging="360"/>
      </w:pPr>
    </w:lvl>
    <w:lvl w:ilvl="4" w:tplc="0C0A0019" w:tentative="1">
      <w:start w:val="1"/>
      <w:numFmt w:val="lowerLetter"/>
      <w:lvlText w:val="%5."/>
      <w:lvlJc w:val="left"/>
      <w:pPr>
        <w:ind w:left="11745" w:hanging="360"/>
      </w:pPr>
    </w:lvl>
    <w:lvl w:ilvl="5" w:tplc="0C0A001B" w:tentative="1">
      <w:start w:val="1"/>
      <w:numFmt w:val="lowerRoman"/>
      <w:lvlText w:val="%6."/>
      <w:lvlJc w:val="right"/>
      <w:pPr>
        <w:ind w:left="12465" w:hanging="180"/>
      </w:pPr>
    </w:lvl>
    <w:lvl w:ilvl="6" w:tplc="0C0A000F" w:tentative="1">
      <w:start w:val="1"/>
      <w:numFmt w:val="decimal"/>
      <w:lvlText w:val="%7."/>
      <w:lvlJc w:val="left"/>
      <w:pPr>
        <w:ind w:left="13185" w:hanging="360"/>
      </w:pPr>
    </w:lvl>
    <w:lvl w:ilvl="7" w:tplc="0C0A0019" w:tentative="1">
      <w:start w:val="1"/>
      <w:numFmt w:val="lowerLetter"/>
      <w:lvlText w:val="%8."/>
      <w:lvlJc w:val="left"/>
      <w:pPr>
        <w:ind w:left="13905" w:hanging="360"/>
      </w:pPr>
    </w:lvl>
    <w:lvl w:ilvl="8" w:tplc="0C0A001B" w:tentative="1">
      <w:start w:val="1"/>
      <w:numFmt w:val="lowerRoman"/>
      <w:lvlText w:val="%9."/>
      <w:lvlJc w:val="right"/>
      <w:pPr>
        <w:ind w:left="14625" w:hanging="180"/>
      </w:pPr>
    </w:lvl>
  </w:abstractNum>
  <w:abstractNum w:abstractNumId="29" w15:restartNumberingAfterBreak="0">
    <w:nsid w:val="30C234B7"/>
    <w:multiLevelType w:val="hybridMultilevel"/>
    <w:tmpl w:val="25EC2DAC"/>
    <w:lvl w:ilvl="0" w:tplc="9530F448">
      <w:start w:val="1"/>
      <w:numFmt w:val="decimal"/>
      <w:lvlText w:val="%1."/>
      <w:lvlJc w:val="left"/>
      <w:pPr>
        <w:ind w:left="360" w:hanging="360"/>
      </w:pPr>
      <w:rPr>
        <w:rFonts w:asciiTheme="minorHAnsi" w:eastAsiaTheme="minorHAnsi" w:hAnsiTheme="minorHAnsi" w:cstheme="minorBidi"/>
      </w:rPr>
    </w:lvl>
    <w:lvl w:ilvl="1" w:tplc="04030019" w:tentative="1">
      <w:start w:val="1"/>
      <w:numFmt w:val="lowerLetter"/>
      <w:lvlText w:val="%2."/>
      <w:lvlJc w:val="left"/>
      <w:pPr>
        <w:ind w:left="873" w:hanging="360"/>
      </w:pPr>
    </w:lvl>
    <w:lvl w:ilvl="2" w:tplc="0403001B" w:tentative="1">
      <w:start w:val="1"/>
      <w:numFmt w:val="lowerRoman"/>
      <w:lvlText w:val="%3."/>
      <w:lvlJc w:val="right"/>
      <w:pPr>
        <w:ind w:left="1593" w:hanging="180"/>
      </w:pPr>
    </w:lvl>
    <w:lvl w:ilvl="3" w:tplc="0403000F" w:tentative="1">
      <w:start w:val="1"/>
      <w:numFmt w:val="decimal"/>
      <w:lvlText w:val="%4."/>
      <w:lvlJc w:val="left"/>
      <w:pPr>
        <w:ind w:left="2313" w:hanging="360"/>
      </w:pPr>
    </w:lvl>
    <w:lvl w:ilvl="4" w:tplc="04030019" w:tentative="1">
      <w:start w:val="1"/>
      <w:numFmt w:val="lowerLetter"/>
      <w:lvlText w:val="%5."/>
      <w:lvlJc w:val="left"/>
      <w:pPr>
        <w:ind w:left="3033" w:hanging="360"/>
      </w:pPr>
    </w:lvl>
    <w:lvl w:ilvl="5" w:tplc="0403001B" w:tentative="1">
      <w:start w:val="1"/>
      <w:numFmt w:val="lowerRoman"/>
      <w:lvlText w:val="%6."/>
      <w:lvlJc w:val="right"/>
      <w:pPr>
        <w:ind w:left="3753" w:hanging="180"/>
      </w:pPr>
    </w:lvl>
    <w:lvl w:ilvl="6" w:tplc="0403000F" w:tentative="1">
      <w:start w:val="1"/>
      <w:numFmt w:val="decimal"/>
      <w:lvlText w:val="%7."/>
      <w:lvlJc w:val="left"/>
      <w:pPr>
        <w:ind w:left="4473" w:hanging="360"/>
      </w:pPr>
    </w:lvl>
    <w:lvl w:ilvl="7" w:tplc="04030019" w:tentative="1">
      <w:start w:val="1"/>
      <w:numFmt w:val="lowerLetter"/>
      <w:lvlText w:val="%8."/>
      <w:lvlJc w:val="left"/>
      <w:pPr>
        <w:ind w:left="5193" w:hanging="360"/>
      </w:pPr>
    </w:lvl>
    <w:lvl w:ilvl="8" w:tplc="0403001B" w:tentative="1">
      <w:start w:val="1"/>
      <w:numFmt w:val="lowerRoman"/>
      <w:lvlText w:val="%9."/>
      <w:lvlJc w:val="right"/>
      <w:pPr>
        <w:ind w:left="5913" w:hanging="180"/>
      </w:pPr>
    </w:lvl>
  </w:abstractNum>
  <w:abstractNum w:abstractNumId="30" w15:restartNumberingAfterBreak="0">
    <w:nsid w:val="35472F1B"/>
    <w:multiLevelType w:val="hybridMultilevel"/>
    <w:tmpl w:val="A8C4FC5A"/>
    <w:lvl w:ilvl="0" w:tplc="8F7E440A">
      <w:start w:val="1"/>
      <w:numFmt w:val="decimal"/>
      <w:lvlText w:val="%1."/>
      <w:lvlJc w:val="left"/>
      <w:pPr>
        <w:ind w:left="720" w:hanging="360"/>
      </w:pPr>
      <w:rPr>
        <w:rFonts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6896963"/>
    <w:multiLevelType w:val="hybridMultilevel"/>
    <w:tmpl w:val="B754A9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CCC1D51"/>
    <w:multiLevelType w:val="hybridMultilevel"/>
    <w:tmpl w:val="A924625C"/>
    <w:lvl w:ilvl="0" w:tplc="85080C8A">
      <w:start w:val="1"/>
      <w:numFmt w:val="bullet"/>
      <w:lvlText w:val=""/>
      <w:lvlJc w:val="left"/>
      <w:pPr>
        <w:tabs>
          <w:tab w:val="num" w:pos="720"/>
        </w:tabs>
        <w:ind w:left="720" w:hanging="360"/>
      </w:pPr>
      <w:rPr>
        <w:rFonts w:ascii="Symbol" w:hAnsi="Symbol" w:hint="default"/>
        <w:sz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D1215B3"/>
    <w:multiLevelType w:val="hybridMultilevel"/>
    <w:tmpl w:val="727A40EE"/>
    <w:lvl w:ilvl="0" w:tplc="0C0A0017">
      <w:start w:val="1"/>
      <w:numFmt w:val="lowerLetter"/>
      <w:lvlText w:val="%1)"/>
      <w:lvlJc w:val="left"/>
      <w:pPr>
        <w:ind w:left="774" w:hanging="360"/>
      </w:pPr>
    </w:lvl>
    <w:lvl w:ilvl="1" w:tplc="0C0A0019" w:tentative="1">
      <w:start w:val="1"/>
      <w:numFmt w:val="lowerLetter"/>
      <w:lvlText w:val="%2."/>
      <w:lvlJc w:val="left"/>
      <w:pPr>
        <w:ind w:left="1494" w:hanging="360"/>
      </w:pPr>
    </w:lvl>
    <w:lvl w:ilvl="2" w:tplc="0C0A001B" w:tentative="1">
      <w:start w:val="1"/>
      <w:numFmt w:val="lowerRoman"/>
      <w:lvlText w:val="%3."/>
      <w:lvlJc w:val="right"/>
      <w:pPr>
        <w:ind w:left="2214" w:hanging="180"/>
      </w:pPr>
    </w:lvl>
    <w:lvl w:ilvl="3" w:tplc="0C0A000F" w:tentative="1">
      <w:start w:val="1"/>
      <w:numFmt w:val="decimal"/>
      <w:lvlText w:val="%4."/>
      <w:lvlJc w:val="left"/>
      <w:pPr>
        <w:ind w:left="2934" w:hanging="360"/>
      </w:pPr>
    </w:lvl>
    <w:lvl w:ilvl="4" w:tplc="0C0A0019" w:tentative="1">
      <w:start w:val="1"/>
      <w:numFmt w:val="lowerLetter"/>
      <w:lvlText w:val="%5."/>
      <w:lvlJc w:val="left"/>
      <w:pPr>
        <w:ind w:left="3654" w:hanging="360"/>
      </w:pPr>
    </w:lvl>
    <w:lvl w:ilvl="5" w:tplc="0C0A001B" w:tentative="1">
      <w:start w:val="1"/>
      <w:numFmt w:val="lowerRoman"/>
      <w:lvlText w:val="%6."/>
      <w:lvlJc w:val="right"/>
      <w:pPr>
        <w:ind w:left="4374" w:hanging="180"/>
      </w:pPr>
    </w:lvl>
    <w:lvl w:ilvl="6" w:tplc="0C0A000F" w:tentative="1">
      <w:start w:val="1"/>
      <w:numFmt w:val="decimal"/>
      <w:lvlText w:val="%7."/>
      <w:lvlJc w:val="left"/>
      <w:pPr>
        <w:ind w:left="5094" w:hanging="360"/>
      </w:pPr>
    </w:lvl>
    <w:lvl w:ilvl="7" w:tplc="0C0A0019" w:tentative="1">
      <w:start w:val="1"/>
      <w:numFmt w:val="lowerLetter"/>
      <w:lvlText w:val="%8."/>
      <w:lvlJc w:val="left"/>
      <w:pPr>
        <w:ind w:left="5814" w:hanging="360"/>
      </w:pPr>
    </w:lvl>
    <w:lvl w:ilvl="8" w:tplc="0C0A001B" w:tentative="1">
      <w:start w:val="1"/>
      <w:numFmt w:val="lowerRoman"/>
      <w:lvlText w:val="%9."/>
      <w:lvlJc w:val="right"/>
      <w:pPr>
        <w:ind w:left="6534" w:hanging="180"/>
      </w:pPr>
    </w:lvl>
  </w:abstractNum>
  <w:abstractNum w:abstractNumId="34" w15:restartNumberingAfterBreak="0">
    <w:nsid w:val="3DB8007D"/>
    <w:multiLevelType w:val="hybridMultilevel"/>
    <w:tmpl w:val="B96608E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E0F1751"/>
    <w:multiLevelType w:val="hybridMultilevel"/>
    <w:tmpl w:val="09E292F6"/>
    <w:lvl w:ilvl="0" w:tplc="8F7E440A">
      <w:start w:val="1"/>
      <w:numFmt w:val="decimal"/>
      <w:lvlText w:val="%1."/>
      <w:lvlJc w:val="left"/>
      <w:pPr>
        <w:ind w:left="720" w:hanging="360"/>
      </w:pPr>
      <w:rPr>
        <w:rFonts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F0E3A66"/>
    <w:multiLevelType w:val="hybridMultilevel"/>
    <w:tmpl w:val="3356EF84"/>
    <w:lvl w:ilvl="0" w:tplc="8F7E440A">
      <w:start w:val="1"/>
      <w:numFmt w:val="decimal"/>
      <w:lvlText w:val="%1."/>
      <w:lvlJc w:val="left"/>
      <w:pPr>
        <w:ind w:left="720" w:hanging="360"/>
      </w:pPr>
      <w:rPr>
        <w:rFonts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40F11349"/>
    <w:multiLevelType w:val="hybridMultilevel"/>
    <w:tmpl w:val="2DEE9146"/>
    <w:lvl w:ilvl="0" w:tplc="0403000F">
      <w:start w:val="1"/>
      <w:numFmt w:val="decimal"/>
      <w:lvlText w:val="%1."/>
      <w:lvlJc w:val="left"/>
      <w:pPr>
        <w:ind w:left="36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8" w15:restartNumberingAfterBreak="0">
    <w:nsid w:val="421A29BD"/>
    <w:multiLevelType w:val="hybridMultilevel"/>
    <w:tmpl w:val="4074050A"/>
    <w:lvl w:ilvl="0" w:tplc="AF90A4FE">
      <w:start w:val="1"/>
      <w:numFmt w:val="decimal"/>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39" w15:restartNumberingAfterBreak="0">
    <w:nsid w:val="42753FF1"/>
    <w:multiLevelType w:val="hybridMultilevel"/>
    <w:tmpl w:val="837E16A0"/>
    <w:lvl w:ilvl="0" w:tplc="8F7E440A">
      <w:start w:val="1"/>
      <w:numFmt w:val="decimal"/>
      <w:lvlText w:val="%1."/>
      <w:lvlJc w:val="left"/>
      <w:pPr>
        <w:ind w:left="720" w:hanging="360"/>
      </w:pPr>
      <w:rPr>
        <w:rFonts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450B6F7E"/>
    <w:multiLevelType w:val="hybridMultilevel"/>
    <w:tmpl w:val="25EC2DAC"/>
    <w:lvl w:ilvl="0" w:tplc="9530F448">
      <w:start w:val="1"/>
      <w:numFmt w:val="decimal"/>
      <w:lvlText w:val="%1."/>
      <w:lvlJc w:val="left"/>
      <w:pPr>
        <w:ind w:left="360" w:hanging="360"/>
      </w:pPr>
      <w:rPr>
        <w:rFonts w:asciiTheme="minorHAnsi" w:eastAsiaTheme="minorHAnsi" w:hAnsiTheme="minorHAnsi" w:cstheme="minorBidi"/>
      </w:rPr>
    </w:lvl>
    <w:lvl w:ilvl="1" w:tplc="04030019" w:tentative="1">
      <w:start w:val="1"/>
      <w:numFmt w:val="lowerLetter"/>
      <w:lvlText w:val="%2."/>
      <w:lvlJc w:val="left"/>
      <w:pPr>
        <w:ind w:left="873" w:hanging="360"/>
      </w:pPr>
    </w:lvl>
    <w:lvl w:ilvl="2" w:tplc="0403001B" w:tentative="1">
      <w:start w:val="1"/>
      <w:numFmt w:val="lowerRoman"/>
      <w:lvlText w:val="%3."/>
      <w:lvlJc w:val="right"/>
      <w:pPr>
        <w:ind w:left="1593" w:hanging="180"/>
      </w:pPr>
    </w:lvl>
    <w:lvl w:ilvl="3" w:tplc="0403000F" w:tentative="1">
      <w:start w:val="1"/>
      <w:numFmt w:val="decimal"/>
      <w:lvlText w:val="%4."/>
      <w:lvlJc w:val="left"/>
      <w:pPr>
        <w:ind w:left="2313" w:hanging="360"/>
      </w:pPr>
    </w:lvl>
    <w:lvl w:ilvl="4" w:tplc="04030019" w:tentative="1">
      <w:start w:val="1"/>
      <w:numFmt w:val="lowerLetter"/>
      <w:lvlText w:val="%5."/>
      <w:lvlJc w:val="left"/>
      <w:pPr>
        <w:ind w:left="3033" w:hanging="360"/>
      </w:pPr>
    </w:lvl>
    <w:lvl w:ilvl="5" w:tplc="0403001B" w:tentative="1">
      <w:start w:val="1"/>
      <w:numFmt w:val="lowerRoman"/>
      <w:lvlText w:val="%6."/>
      <w:lvlJc w:val="right"/>
      <w:pPr>
        <w:ind w:left="3753" w:hanging="180"/>
      </w:pPr>
    </w:lvl>
    <w:lvl w:ilvl="6" w:tplc="0403000F" w:tentative="1">
      <w:start w:val="1"/>
      <w:numFmt w:val="decimal"/>
      <w:lvlText w:val="%7."/>
      <w:lvlJc w:val="left"/>
      <w:pPr>
        <w:ind w:left="4473" w:hanging="360"/>
      </w:pPr>
    </w:lvl>
    <w:lvl w:ilvl="7" w:tplc="04030019" w:tentative="1">
      <w:start w:val="1"/>
      <w:numFmt w:val="lowerLetter"/>
      <w:lvlText w:val="%8."/>
      <w:lvlJc w:val="left"/>
      <w:pPr>
        <w:ind w:left="5193" w:hanging="360"/>
      </w:pPr>
    </w:lvl>
    <w:lvl w:ilvl="8" w:tplc="0403001B" w:tentative="1">
      <w:start w:val="1"/>
      <w:numFmt w:val="lowerRoman"/>
      <w:lvlText w:val="%9."/>
      <w:lvlJc w:val="right"/>
      <w:pPr>
        <w:ind w:left="5913" w:hanging="180"/>
      </w:pPr>
    </w:lvl>
  </w:abstractNum>
  <w:abstractNum w:abstractNumId="41" w15:restartNumberingAfterBreak="0">
    <w:nsid w:val="4542258B"/>
    <w:multiLevelType w:val="hybridMultilevel"/>
    <w:tmpl w:val="7DD60926"/>
    <w:lvl w:ilvl="0" w:tplc="37D67ED0">
      <w:start w:val="1"/>
      <w:numFmt w:val="decimal"/>
      <w:lvlText w:val="%1."/>
      <w:lvlJc w:val="left"/>
      <w:pPr>
        <w:ind w:left="360" w:hanging="360"/>
      </w:pPr>
      <w:rPr>
        <w:b w:val="0"/>
        <w:i w:val="0"/>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2" w15:restartNumberingAfterBreak="0">
    <w:nsid w:val="46C96200"/>
    <w:multiLevelType w:val="hybridMultilevel"/>
    <w:tmpl w:val="5B10C870"/>
    <w:lvl w:ilvl="0" w:tplc="F1921AA4">
      <w:start w:val="1"/>
      <w:numFmt w:val="lowerLetter"/>
      <w:lvlText w:val="%1)"/>
      <w:lvlJc w:val="left"/>
      <w:pPr>
        <w:tabs>
          <w:tab w:val="num" w:pos="1065"/>
        </w:tabs>
        <w:ind w:left="1065" w:hanging="360"/>
      </w:pPr>
      <w:rPr>
        <w:rFonts w:hint="default"/>
      </w:rPr>
    </w:lvl>
    <w:lvl w:ilvl="1" w:tplc="0C0A0019">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43" w15:restartNumberingAfterBreak="0">
    <w:nsid w:val="482D38CD"/>
    <w:multiLevelType w:val="multilevel"/>
    <w:tmpl w:val="6270F49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48E66BF4"/>
    <w:multiLevelType w:val="hybridMultilevel"/>
    <w:tmpl w:val="20FA69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491D1C38"/>
    <w:multiLevelType w:val="hybridMultilevel"/>
    <w:tmpl w:val="8EC0E4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4A573470"/>
    <w:multiLevelType w:val="hybridMultilevel"/>
    <w:tmpl w:val="1A800F30"/>
    <w:lvl w:ilvl="0" w:tplc="0C0A0011">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7" w15:restartNumberingAfterBreak="0">
    <w:nsid w:val="4A5B3E19"/>
    <w:multiLevelType w:val="hybridMultilevel"/>
    <w:tmpl w:val="6908B828"/>
    <w:lvl w:ilvl="0" w:tplc="AF90A4FE">
      <w:start w:val="1"/>
      <w:numFmt w:val="decimal"/>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48" w15:restartNumberingAfterBreak="0">
    <w:nsid w:val="4AB30AC3"/>
    <w:multiLevelType w:val="hybridMultilevel"/>
    <w:tmpl w:val="B6602DE6"/>
    <w:lvl w:ilvl="0" w:tplc="951AA168">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15:restartNumberingAfterBreak="0">
    <w:nsid w:val="4BC74DDC"/>
    <w:multiLevelType w:val="hybridMultilevel"/>
    <w:tmpl w:val="34806F46"/>
    <w:lvl w:ilvl="0" w:tplc="7B481850">
      <w:numFmt w:val="bullet"/>
      <w:lvlText w:val=""/>
      <w:lvlJc w:val="left"/>
      <w:pPr>
        <w:ind w:left="720" w:hanging="360"/>
      </w:pPr>
      <w:rPr>
        <w:rFonts w:ascii="Symbol" w:eastAsia="Calibri" w:hAnsi="Symbol"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4D7D05A2"/>
    <w:multiLevelType w:val="hybridMultilevel"/>
    <w:tmpl w:val="3294D550"/>
    <w:lvl w:ilvl="0" w:tplc="860E4520">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1" w15:restartNumberingAfterBreak="0">
    <w:nsid w:val="4DD524E4"/>
    <w:multiLevelType w:val="hybridMultilevel"/>
    <w:tmpl w:val="33E4279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2" w15:restartNumberingAfterBreak="0">
    <w:nsid w:val="4E13016A"/>
    <w:multiLevelType w:val="hybridMultilevel"/>
    <w:tmpl w:val="9BB02C90"/>
    <w:lvl w:ilvl="0" w:tplc="0C0A0011">
      <w:start w:val="1"/>
      <w:numFmt w:val="decimal"/>
      <w:lvlText w:val="%1)"/>
      <w:lvlJc w:val="left"/>
      <w:pPr>
        <w:tabs>
          <w:tab w:val="num" w:pos="720"/>
        </w:tabs>
        <w:ind w:left="720" w:hanging="360"/>
      </w:p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ED04867"/>
    <w:multiLevelType w:val="hybridMultilevel"/>
    <w:tmpl w:val="DD00DF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F5C36A8"/>
    <w:multiLevelType w:val="hybridMultilevel"/>
    <w:tmpl w:val="09F8DAE6"/>
    <w:lvl w:ilvl="0" w:tplc="46D6F770">
      <w:numFmt w:val="bullet"/>
      <w:lvlText w:val="-"/>
      <w:lvlJc w:val="left"/>
      <w:pPr>
        <w:ind w:left="1070" w:hanging="360"/>
      </w:pPr>
      <w:rPr>
        <w:rFonts w:ascii="Cambria" w:eastAsia="Calibri" w:hAnsi="Cambria" w:cs="Cambria"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5" w15:restartNumberingAfterBreak="0">
    <w:nsid w:val="5057714E"/>
    <w:multiLevelType w:val="multilevel"/>
    <w:tmpl w:val="7C7AFC04"/>
    <w:lvl w:ilvl="0">
      <w:start w:val="1"/>
      <w:numFmt w:val="decimal"/>
      <w:lvlText w:val="%1."/>
      <w:lvlJc w:val="left"/>
      <w:pPr>
        <w:ind w:left="720" w:hanging="360"/>
      </w:pPr>
      <w:rPr>
        <w:rFonts w:ascii="Cambria" w:hAnsi="Cambria"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6" w15:restartNumberingAfterBreak="0">
    <w:nsid w:val="507F5162"/>
    <w:multiLevelType w:val="hybridMultilevel"/>
    <w:tmpl w:val="814E0806"/>
    <w:lvl w:ilvl="0" w:tplc="ADF2B7BE">
      <w:numFmt w:val="bullet"/>
      <w:lvlText w:val="-"/>
      <w:lvlJc w:val="left"/>
      <w:pPr>
        <w:tabs>
          <w:tab w:val="num" w:pos="720"/>
        </w:tabs>
        <w:ind w:left="720" w:hanging="360"/>
      </w:pPr>
      <w:rPr>
        <w:rFonts w:ascii="Verdana" w:eastAsia="Times New Roman" w:hAnsi="Verdana"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4C966C9"/>
    <w:multiLevelType w:val="multilevel"/>
    <w:tmpl w:val="7C7AFC04"/>
    <w:lvl w:ilvl="0">
      <w:start w:val="1"/>
      <w:numFmt w:val="decimal"/>
      <w:lvlText w:val="%1."/>
      <w:lvlJc w:val="left"/>
      <w:pPr>
        <w:ind w:left="720" w:hanging="360"/>
      </w:pPr>
      <w:rPr>
        <w:rFonts w:ascii="Cambria" w:hAnsi="Cambria"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8" w15:restartNumberingAfterBreak="0">
    <w:nsid w:val="55B12B29"/>
    <w:multiLevelType w:val="hybridMultilevel"/>
    <w:tmpl w:val="AF9C71E6"/>
    <w:lvl w:ilvl="0" w:tplc="04030001">
      <w:start w:val="3"/>
      <w:numFmt w:val="bullet"/>
      <w:lvlText w:val=""/>
      <w:lvlJc w:val="left"/>
      <w:pPr>
        <w:tabs>
          <w:tab w:val="num" w:pos="360"/>
        </w:tabs>
        <w:ind w:left="360" w:hanging="360"/>
      </w:pPr>
      <w:rPr>
        <w:rFonts w:ascii="Symbol" w:eastAsia="Times New Roman" w:hAnsi="Symbol" w:cs="Times New Roman"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56204E26"/>
    <w:multiLevelType w:val="hybridMultilevel"/>
    <w:tmpl w:val="BD6C7D3E"/>
    <w:lvl w:ilvl="0" w:tplc="FFFFFFFF">
      <w:start w:val="1"/>
      <w:numFmt w:val="bullet"/>
      <w:lvlText w:val="-"/>
      <w:lvlJc w:val="left"/>
      <w:pPr>
        <w:tabs>
          <w:tab w:val="num" w:pos="1068"/>
        </w:tabs>
        <w:ind w:left="1068" w:hanging="360"/>
      </w:pPr>
      <w:rPr>
        <w:rFonts w:ascii="Verdana" w:eastAsia="Times New Roman" w:hAnsi="Verdana" w:cs="Times New Roman" w:hint="default"/>
      </w:rPr>
    </w:lvl>
    <w:lvl w:ilvl="1" w:tplc="FFFFFFFF" w:tentative="1">
      <w:start w:val="1"/>
      <w:numFmt w:val="bullet"/>
      <w:lvlText w:val="o"/>
      <w:lvlJc w:val="left"/>
      <w:pPr>
        <w:tabs>
          <w:tab w:val="num" w:pos="1788"/>
        </w:tabs>
        <w:ind w:left="1788" w:hanging="360"/>
      </w:pPr>
      <w:rPr>
        <w:rFonts w:ascii="Courier New" w:hAnsi="Courier New" w:cs="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cs="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cs="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60" w15:restartNumberingAfterBreak="0">
    <w:nsid w:val="56CD48A2"/>
    <w:multiLevelType w:val="hybridMultilevel"/>
    <w:tmpl w:val="70E0A6E8"/>
    <w:lvl w:ilvl="0" w:tplc="04030001">
      <w:start w:val="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7C01A81"/>
    <w:multiLevelType w:val="hybridMultilevel"/>
    <w:tmpl w:val="1B6C3F1A"/>
    <w:lvl w:ilvl="0" w:tplc="332C649C">
      <w:start w:val="8"/>
      <w:numFmt w:val="decimal"/>
      <w:lvlText w:val="%1."/>
      <w:lvlJc w:val="left"/>
      <w:pPr>
        <w:ind w:left="754" w:hanging="360"/>
      </w:pPr>
      <w:rPr>
        <w:rFonts w:cs="Times New Roman" w:hint="default"/>
      </w:rPr>
    </w:lvl>
    <w:lvl w:ilvl="1" w:tplc="0C0A0003" w:tentative="1">
      <w:start w:val="1"/>
      <w:numFmt w:val="bullet"/>
      <w:lvlText w:val="o"/>
      <w:lvlJc w:val="left"/>
      <w:pPr>
        <w:ind w:left="1474" w:hanging="360"/>
      </w:pPr>
      <w:rPr>
        <w:rFonts w:ascii="Courier New" w:hAnsi="Courier New" w:hint="default"/>
      </w:rPr>
    </w:lvl>
    <w:lvl w:ilvl="2" w:tplc="0C0A0005" w:tentative="1">
      <w:start w:val="1"/>
      <w:numFmt w:val="bullet"/>
      <w:lvlText w:val=""/>
      <w:lvlJc w:val="left"/>
      <w:pPr>
        <w:ind w:left="2194" w:hanging="360"/>
      </w:pPr>
      <w:rPr>
        <w:rFonts w:ascii="Wingdings" w:hAnsi="Wingdings" w:hint="default"/>
      </w:rPr>
    </w:lvl>
    <w:lvl w:ilvl="3" w:tplc="0C0A0001" w:tentative="1">
      <w:start w:val="1"/>
      <w:numFmt w:val="bullet"/>
      <w:lvlText w:val=""/>
      <w:lvlJc w:val="left"/>
      <w:pPr>
        <w:ind w:left="2914" w:hanging="360"/>
      </w:pPr>
      <w:rPr>
        <w:rFonts w:ascii="Symbol" w:hAnsi="Symbol" w:hint="default"/>
      </w:rPr>
    </w:lvl>
    <w:lvl w:ilvl="4" w:tplc="0C0A0003" w:tentative="1">
      <w:start w:val="1"/>
      <w:numFmt w:val="bullet"/>
      <w:lvlText w:val="o"/>
      <w:lvlJc w:val="left"/>
      <w:pPr>
        <w:ind w:left="3634" w:hanging="360"/>
      </w:pPr>
      <w:rPr>
        <w:rFonts w:ascii="Courier New" w:hAnsi="Courier New" w:hint="default"/>
      </w:rPr>
    </w:lvl>
    <w:lvl w:ilvl="5" w:tplc="0C0A0005" w:tentative="1">
      <w:start w:val="1"/>
      <w:numFmt w:val="bullet"/>
      <w:lvlText w:val=""/>
      <w:lvlJc w:val="left"/>
      <w:pPr>
        <w:ind w:left="4354" w:hanging="360"/>
      </w:pPr>
      <w:rPr>
        <w:rFonts w:ascii="Wingdings" w:hAnsi="Wingdings" w:hint="default"/>
      </w:rPr>
    </w:lvl>
    <w:lvl w:ilvl="6" w:tplc="0C0A0001" w:tentative="1">
      <w:start w:val="1"/>
      <w:numFmt w:val="bullet"/>
      <w:lvlText w:val=""/>
      <w:lvlJc w:val="left"/>
      <w:pPr>
        <w:ind w:left="5074" w:hanging="360"/>
      </w:pPr>
      <w:rPr>
        <w:rFonts w:ascii="Symbol" w:hAnsi="Symbol" w:hint="default"/>
      </w:rPr>
    </w:lvl>
    <w:lvl w:ilvl="7" w:tplc="0C0A0003" w:tentative="1">
      <w:start w:val="1"/>
      <w:numFmt w:val="bullet"/>
      <w:lvlText w:val="o"/>
      <w:lvlJc w:val="left"/>
      <w:pPr>
        <w:ind w:left="5794" w:hanging="360"/>
      </w:pPr>
      <w:rPr>
        <w:rFonts w:ascii="Courier New" w:hAnsi="Courier New" w:hint="default"/>
      </w:rPr>
    </w:lvl>
    <w:lvl w:ilvl="8" w:tplc="0C0A0005" w:tentative="1">
      <w:start w:val="1"/>
      <w:numFmt w:val="bullet"/>
      <w:lvlText w:val=""/>
      <w:lvlJc w:val="left"/>
      <w:pPr>
        <w:ind w:left="6514" w:hanging="360"/>
      </w:pPr>
      <w:rPr>
        <w:rFonts w:ascii="Wingdings" w:hAnsi="Wingdings" w:hint="default"/>
      </w:rPr>
    </w:lvl>
  </w:abstractNum>
  <w:abstractNum w:abstractNumId="62" w15:restartNumberingAfterBreak="0">
    <w:nsid w:val="57F350E9"/>
    <w:multiLevelType w:val="hybridMultilevel"/>
    <w:tmpl w:val="E81885E0"/>
    <w:lvl w:ilvl="0" w:tplc="CB96E38A">
      <w:start w:val="1"/>
      <w:numFmt w:val="bullet"/>
      <w:lvlText w:val="-"/>
      <w:lvlJc w:val="left"/>
      <w:pPr>
        <w:tabs>
          <w:tab w:val="num" w:pos="1068"/>
        </w:tabs>
        <w:ind w:left="1068" w:hanging="360"/>
      </w:pPr>
      <w:rPr>
        <w:rFonts w:ascii="Arial Narrow" w:eastAsia="Times New Roman" w:hAnsi="Arial Narrow" w:cs="Times New Roman"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63" w15:restartNumberingAfterBreak="0">
    <w:nsid w:val="5C6F60C9"/>
    <w:multiLevelType w:val="multilevel"/>
    <w:tmpl w:val="8264AE52"/>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64" w15:restartNumberingAfterBreak="0">
    <w:nsid w:val="5F37051B"/>
    <w:multiLevelType w:val="hybridMultilevel"/>
    <w:tmpl w:val="7FEE4168"/>
    <w:lvl w:ilvl="0" w:tplc="D5B2BD46">
      <w:start w:val="1"/>
      <w:numFmt w:val="decimal"/>
      <w:lvlText w:val="%1."/>
      <w:lvlJc w:val="left"/>
      <w:pPr>
        <w:ind w:left="8865" w:hanging="360"/>
      </w:pPr>
      <w:rPr>
        <w:rFonts w:hint="default"/>
      </w:rPr>
    </w:lvl>
    <w:lvl w:ilvl="1" w:tplc="0C0A0019" w:tentative="1">
      <w:start w:val="1"/>
      <w:numFmt w:val="lowerLetter"/>
      <w:lvlText w:val="%2."/>
      <w:lvlJc w:val="left"/>
      <w:pPr>
        <w:ind w:left="9585" w:hanging="360"/>
      </w:pPr>
    </w:lvl>
    <w:lvl w:ilvl="2" w:tplc="0C0A001B" w:tentative="1">
      <w:start w:val="1"/>
      <w:numFmt w:val="lowerRoman"/>
      <w:lvlText w:val="%3."/>
      <w:lvlJc w:val="right"/>
      <w:pPr>
        <w:ind w:left="10305" w:hanging="180"/>
      </w:pPr>
    </w:lvl>
    <w:lvl w:ilvl="3" w:tplc="0C0A000F" w:tentative="1">
      <w:start w:val="1"/>
      <w:numFmt w:val="decimal"/>
      <w:lvlText w:val="%4."/>
      <w:lvlJc w:val="left"/>
      <w:pPr>
        <w:ind w:left="11025" w:hanging="360"/>
      </w:pPr>
    </w:lvl>
    <w:lvl w:ilvl="4" w:tplc="0C0A0019" w:tentative="1">
      <w:start w:val="1"/>
      <w:numFmt w:val="lowerLetter"/>
      <w:lvlText w:val="%5."/>
      <w:lvlJc w:val="left"/>
      <w:pPr>
        <w:ind w:left="11745" w:hanging="360"/>
      </w:pPr>
    </w:lvl>
    <w:lvl w:ilvl="5" w:tplc="0C0A001B" w:tentative="1">
      <w:start w:val="1"/>
      <w:numFmt w:val="lowerRoman"/>
      <w:lvlText w:val="%6."/>
      <w:lvlJc w:val="right"/>
      <w:pPr>
        <w:ind w:left="12465" w:hanging="180"/>
      </w:pPr>
    </w:lvl>
    <w:lvl w:ilvl="6" w:tplc="0C0A000F" w:tentative="1">
      <w:start w:val="1"/>
      <w:numFmt w:val="decimal"/>
      <w:lvlText w:val="%7."/>
      <w:lvlJc w:val="left"/>
      <w:pPr>
        <w:ind w:left="13185" w:hanging="360"/>
      </w:pPr>
    </w:lvl>
    <w:lvl w:ilvl="7" w:tplc="0C0A0019" w:tentative="1">
      <w:start w:val="1"/>
      <w:numFmt w:val="lowerLetter"/>
      <w:lvlText w:val="%8."/>
      <w:lvlJc w:val="left"/>
      <w:pPr>
        <w:ind w:left="13905" w:hanging="360"/>
      </w:pPr>
    </w:lvl>
    <w:lvl w:ilvl="8" w:tplc="0C0A001B" w:tentative="1">
      <w:start w:val="1"/>
      <w:numFmt w:val="lowerRoman"/>
      <w:lvlText w:val="%9."/>
      <w:lvlJc w:val="right"/>
      <w:pPr>
        <w:ind w:left="14625" w:hanging="180"/>
      </w:pPr>
    </w:lvl>
  </w:abstractNum>
  <w:abstractNum w:abstractNumId="65" w15:restartNumberingAfterBreak="0">
    <w:nsid w:val="619B3D0E"/>
    <w:multiLevelType w:val="multilevel"/>
    <w:tmpl w:val="E9109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7CF3026"/>
    <w:multiLevelType w:val="hybridMultilevel"/>
    <w:tmpl w:val="A8EC091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7" w15:restartNumberingAfterBreak="0">
    <w:nsid w:val="682E06B4"/>
    <w:multiLevelType w:val="hybridMultilevel"/>
    <w:tmpl w:val="334EA724"/>
    <w:lvl w:ilvl="0" w:tplc="8F7E440A">
      <w:start w:val="1"/>
      <w:numFmt w:val="decimal"/>
      <w:lvlText w:val="%1."/>
      <w:lvlJc w:val="left"/>
      <w:pPr>
        <w:ind w:left="720" w:hanging="360"/>
      </w:pPr>
      <w:rPr>
        <w:rFonts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685013DB"/>
    <w:multiLevelType w:val="hybridMultilevel"/>
    <w:tmpl w:val="F01AD0F8"/>
    <w:lvl w:ilvl="0" w:tplc="8F7E440A">
      <w:start w:val="1"/>
      <w:numFmt w:val="decimal"/>
      <w:lvlText w:val="%1."/>
      <w:lvlJc w:val="left"/>
      <w:pPr>
        <w:ind w:left="720" w:hanging="360"/>
      </w:pPr>
      <w:rPr>
        <w:rFonts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68BB218D"/>
    <w:multiLevelType w:val="hybridMultilevel"/>
    <w:tmpl w:val="6534EC96"/>
    <w:lvl w:ilvl="0" w:tplc="0C0A0011">
      <w:start w:val="8"/>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0" w15:restartNumberingAfterBreak="0">
    <w:nsid w:val="6BF15CE3"/>
    <w:multiLevelType w:val="hybridMultilevel"/>
    <w:tmpl w:val="1EC85EB0"/>
    <w:lvl w:ilvl="0" w:tplc="D5B2BD46">
      <w:start w:val="1"/>
      <w:numFmt w:val="decimal"/>
      <w:lvlText w:val="%1."/>
      <w:lvlJc w:val="left"/>
      <w:pPr>
        <w:ind w:left="8865" w:hanging="360"/>
      </w:pPr>
      <w:rPr>
        <w:rFonts w:hint="default"/>
      </w:rPr>
    </w:lvl>
    <w:lvl w:ilvl="1" w:tplc="0C0A0019" w:tentative="1">
      <w:start w:val="1"/>
      <w:numFmt w:val="lowerLetter"/>
      <w:lvlText w:val="%2."/>
      <w:lvlJc w:val="left"/>
      <w:pPr>
        <w:ind w:left="9585" w:hanging="360"/>
      </w:pPr>
    </w:lvl>
    <w:lvl w:ilvl="2" w:tplc="0C0A001B" w:tentative="1">
      <w:start w:val="1"/>
      <w:numFmt w:val="lowerRoman"/>
      <w:lvlText w:val="%3."/>
      <w:lvlJc w:val="right"/>
      <w:pPr>
        <w:ind w:left="10305" w:hanging="180"/>
      </w:pPr>
    </w:lvl>
    <w:lvl w:ilvl="3" w:tplc="0C0A000F" w:tentative="1">
      <w:start w:val="1"/>
      <w:numFmt w:val="decimal"/>
      <w:lvlText w:val="%4."/>
      <w:lvlJc w:val="left"/>
      <w:pPr>
        <w:ind w:left="11025" w:hanging="360"/>
      </w:pPr>
    </w:lvl>
    <w:lvl w:ilvl="4" w:tplc="0C0A0019" w:tentative="1">
      <w:start w:val="1"/>
      <w:numFmt w:val="lowerLetter"/>
      <w:lvlText w:val="%5."/>
      <w:lvlJc w:val="left"/>
      <w:pPr>
        <w:ind w:left="11745" w:hanging="360"/>
      </w:pPr>
    </w:lvl>
    <w:lvl w:ilvl="5" w:tplc="0C0A001B" w:tentative="1">
      <w:start w:val="1"/>
      <w:numFmt w:val="lowerRoman"/>
      <w:lvlText w:val="%6."/>
      <w:lvlJc w:val="right"/>
      <w:pPr>
        <w:ind w:left="12465" w:hanging="180"/>
      </w:pPr>
    </w:lvl>
    <w:lvl w:ilvl="6" w:tplc="0C0A000F" w:tentative="1">
      <w:start w:val="1"/>
      <w:numFmt w:val="decimal"/>
      <w:lvlText w:val="%7."/>
      <w:lvlJc w:val="left"/>
      <w:pPr>
        <w:ind w:left="13185" w:hanging="360"/>
      </w:pPr>
    </w:lvl>
    <w:lvl w:ilvl="7" w:tplc="0C0A0019" w:tentative="1">
      <w:start w:val="1"/>
      <w:numFmt w:val="lowerLetter"/>
      <w:lvlText w:val="%8."/>
      <w:lvlJc w:val="left"/>
      <w:pPr>
        <w:ind w:left="13905" w:hanging="360"/>
      </w:pPr>
    </w:lvl>
    <w:lvl w:ilvl="8" w:tplc="0C0A001B" w:tentative="1">
      <w:start w:val="1"/>
      <w:numFmt w:val="lowerRoman"/>
      <w:lvlText w:val="%9."/>
      <w:lvlJc w:val="right"/>
      <w:pPr>
        <w:ind w:left="14625" w:hanging="180"/>
      </w:pPr>
    </w:lvl>
  </w:abstractNum>
  <w:abstractNum w:abstractNumId="71" w15:restartNumberingAfterBreak="0">
    <w:nsid w:val="704F4881"/>
    <w:multiLevelType w:val="hybridMultilevel"/>
    <w:tmpl w:val="00EA5CBE"/>
    <w:lvl w:ilvl="0" w:tplc="DF52D37C">
      <w:start w:val="20"/>
      <w:numFmt w:val="decimal"/>
      <w:lvlText w:val="%1."/>
      <w:lvlJc w:val="left"/>
      <w:pPr>
        <w:ind w:left="677" w:hanging="360"/>
      </w:pPr>
      <w:rPr>
        <w:rFonts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7087464B"/>
    <w:multiLevelType w:val="hybridMultilevel"/>
    <w:tmpl w:val="AD2CE30A"/>
    <w:lvl w:ilvl="0" w:tplc="FFFFFFFF">
      <w:start w:val="1"/>
      <w:numFmt w:val="decimal"/>
      <w:lvlText w:val="%1)"/>
      <w:lvlJc w:val="left"/>
      <w:pPr>
        <w:tabs>
          <w:tab w:val="num" w:pos="1065"/>
        </w:tabs>
        <w:ind w:left="1065" w:hanging="36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73" w15:restartNumberingAfterBreak="0">
    <w:nsid w:val="717C74E4"/>
    <w:multiLevelType w:val="hybridMultilevel"/>
    <w:tmpl w:val="54966A3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4FD5238"/>
    <w:multiLevelType w:val="hybridMultilevel"/>
    <w:tmpl w:val="390289DE"/>
    <w:lvl w:ilvl="0" w:tplc="AF90A4FE">
      <w:start w:val="1"/>
      <w:numFmt w:val="decimal"/>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75" w15:restartNumberingAfterBreak="0">
    <w:nsid w:val="750E7185"/>
    <w:multiLevelType w:val="multilevel"/>
    <w:tmpl w:val="8264AE52"/>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76" w15:restartNumberingAfterBreak="0">
    <w:nsid w:val="79D35F15"/>
    <w:multiLevelType w:val="hybridMultilevel"/>
    <w:tmpl w:val="7CA8BA1A"/>
    <w:lvl w:ilvl="0" w:tplc="268E8E04">
      <w:start w:val="1"/>
      <w:numFmt w:val="decimal"/>
      <w:lvlText w:val="%1."/>
      <w:lvlJc w:val="left"/>
      <w:pPr>
        <w:ind w:left="360" w:hanging="360"/>
      </w:pPr>
      <w:rPr>
        <w:rFonts w:asciiTheme="minorHAnsi" w:eastAsiaTheme="minorHAnsi" w:hAnsiTheme="minorHAnsi" w:cs="Arial"/>
      </w:rPr>
    </w:lvl>
    <w:lvl w:ilvl="1" w:tplc="04030019" w:tentative="1">
      <w:start w:val="1"/>
      <w:numFmt w:val="lowerLetter"/>
      <w:lvlText w:val="%2."/>
      <w:lvlJc w:val="left"/>
      <w:pPr>
        <w:ind w:left="873" w:hanging="360"/>
      </w:pPr>
    </w:lvl>
    <w:lvl w:ilvl="2" w:tplc="0403001B" w:tentative="1">
      <w:start w:val="1"/>
      <w:numFmt w:val="lowerRoman"/>
      <w:lvlText w:val="%3."/>
      <w:lvlJc w:val="right"/>
      <w:pPr>
        <w:ind w:left="1593" w:hanging="180"/>
      </w:pPr>
    </w:lvl>
    <w:lvl w:ilvl="3" w:tplc="0403000F" w:tentative="1">
      <w:start w:val="1"/>
      <w:numFmt w:val="decimal"/>
      <w:lvlText w:val="%4."/>
      <w:lvlJc w:val="left"/>
      <w:pPr>
        <w:ind w:left="2313" w:hanging="360"/>
      </w:pPr>
    </w:lvl>
    <w:lvl w:ilvl="4" w:tplc="04030019" w:tentative="1">
      <w:start w:val="1"/>
      <w:numFmt w:val="lowerLetter"/>
      <w:lvlText w:val="%5."/>
      <w:lvlJc w:val="left"/>
      <w:pPr>
        <w:ind w:left="3033" w:hanging="360"/>
      </w:pPr>
    </w:lvl>
    <w:lvl w:ilvl="5" w:tplc="0403001B" w:tentative="1">
      <w:start w:val="1"/>
      <w:numFmt w:val="lowerRoman"/>
      <w:lvlText w:val="%6."/>
      <w:lvlJc w:val="right"/>
      <w:pPr>
        <w:ind w:left="3753" w:hanging="180"/>
      </w:pPr>
    </w:lvl>
    <w:lvl w:ilvl="6" w:tplc="0403000F" w:tentative="1">
      <w:start w:val="1"/>
      <w:numFmt w:val="decimal"/>
      <w:lvlText w:val="%7."/>
      <w:lvlJc w:val="left"/>
      <w:pPr>
        <w:ind w:left="4473" w:hanging="360"/>
      </w:pPr>
    </w:lvl>
    <w:lvl w:ilvl="7" w:tplc="04030019" w:tentative="1">
      <w:start w:val="1"/>
      <w:numFmt w:val="lowerLetter"/>
      <w:lvlText w:val="%8."/>
      <w:lvlJc w:val="left"/>
      <w:pPr>
        <w:ind w:left="5193" w:hanging="360"/>
      </w:pPr>
    </w:lvl>
    <w:lvl w:ilvl="8" w:tplc="0403001B" w:tentative="1">
      <w:start w:val="1"/>
      <w:numFmt w:val="lowerRoman"/>
      <w:lvlText w:val="%9."/>
      <w:lvlJc w:val="right"/>
      <w:pPr>
        <w:ind w:left="5913" w:hanging="180"/>
      </w:pPr>
    </w:lvl>
  </w:abstractNum>
  <w:abstractNum w:abstractNumId="77" w15:restartNumberingAfterBreak="0">
    <w:nsid w:val="7B6D6264"/>
    <w:multiLevelType w:val="hybridMultilevel"/>
    <w:tmpl w:val="A0125C70"/>
    <w:lvl w:ilvl="0" w:tplc="C49E5FB6">
      <w:start w:val="1"/>
      <w:numFmt w:val="decimal"/>
      <w:lvlText w:val="%1."/>
      <w:lvlJc w:val="left"/>
      <w:pPr>
        <w:ind w:left="360" w:hanging="360"/>
      </w:pPr>
      <w:rPr>
        <w:b/>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78" w15:restartNumberingAfterBreak="0">
    <w:nsid w:val="7BCD4960"/>
    <w:multiLevelType w:val="multilevel"/>
    <w:tmpl w:val="4DBEEC9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79" w15:restartNumberingAfterBreak="0">
    <w:nsid w:val="7CAE006C"/>
    <w:multiLevelType w:val="hybridMultilevel"/>
    <w:tmpl w:val="AC5E2164"/>
    <w:lvl w:ilvl="0" w:tplc="D5B2BD46">
      <w:start w:val="1"/>
      <w:numFmt w:val="decimal"/>
      <w:lvlText w:val="%1."/>
      <w:lvlJc w:val="left"/>
      <w:pPr>
        <w:ind w:left="8865" w:hanging="360"/>
      </w:pPr>
      <w:rPr>
        <w:rFonts w:hint="default"/>
      </w:rPr>
    </w:lvl>
    <w:lvl w:ilvl="1" w:tplc="0C0A0019" w:tentative="1">
      <w:start w:val="1"/>
      <w:numFmt w:val="lowerLetter"/>
      <w:lvlText w:val="%2."/>
      <w:lvlJc w:val="left"/>
      <w:pPr>
        <w:ind w:left="9585" w:hanging="360"/>
      </w:pPr>
    </w:lvl>
    <w:lvl w:ilvl="2" w:tplc="0C0A001B" w:tentative="1">
      <w:start w:val="1"/>
      <w:numFmt w:val="lowerRoman"/>
      <w:lvlText w:val="%3."/>
      <w:lvlJc w:val="right"/>
      <w:pPr>
        <w:ind w:left="10305" w:hanging="180"/>
      </w:pPr>
    </w:lvl>
    <w:lvl w:ilvl="3" w:tplc="0C0A000F" w:tentative="1">
      <w:start w:val="1"/>
      <w:numFmt w:val="decimal"/>
      <w:lvlText w:val="%4."/>
      <w:lvlJc w:val="left"/>
      <w:pPr>
        <w:ind w:left="11025" w:hanging="360"/>
      </w:pPr>
    </w:lvl>
    <w:lvl w:ilvl="4" w:tplc="0C0A0019" w:tentative="1">
      <w:start w:val="1"/>
      <w:numFmt w:val="lowerLetter"/>
      <w:lvlText w:val="%5."/>
      <w:lvlJc w:val="left"/>
      <w:pPr>
        <w:ind w:left="11745" w:hanging="360"/>
      </w:pPr>
    </w:lvl>
    <w:lvl w:ilvl="5" w:tplc="0C0A001B" w:tentative="1">
      <w:start w:val="1"/>
      <w:numFmt w:val="lowerRoman"/>
      <w:lvlText w:val="%6."/>
      <w:lvlJc w:val="right"/>
      <w:pPr>
        <w:ind w:left="12465" w:hanging="180"/>
      </w:pPr>
    </w:lvl>
    <w:lvl w:ilvl="6" w:tplc="0C0A000F" w:tentative="1">
      <w:start w:val="1"/>
      <w:numFmt w:val="decimal"/>
      <w:lvlText w:val="%7."/>
      <w:lvlJc w:val="left"/>
      <w:pPr>
        <w:ind w:left="13185" w:hanging="360"/>
      </w:pPr>
    </w:lvl>
    <w:lvl w:ilvl="7" w:tplc="0C0A0019" w:tentative="1">
      <w:start w:val="1"/>
      <w:numFmt w:val="lowerLetter"/>
      <w:lvlText w:val="%8."/>
      <w:lvlJc w:val="left"/>
      <w:pPr>
        <w:ind w:left="13905" w:hanging="360"/>
      </w:pPr>
    </w:lvl>
    <w:lvl w:ilvl="8" w:tplc="0C0A001B" w:tentative="1">
      <w:start w:val="1"/>
      <w:numFmt w:val="lowerRoman"/>
      <w:lvlText w:val="%9."/>
      <w:lvlJc w:val="right"/>
      <w:pPr>
        <w:ind w:left="14625" w:hanging="180"/>
      </w:pPr>
    </w:lvl>
  </w:abstractNum>
  <w:abstractNum w:abstractNumId="80" w15:restartNumberingAfterBreak="0">
    <w:nsid w:val="7CD5406F"/>
    <w:multiLevelType w:val="hybridMultilevel"/>
    <w:tmpl w:val="0FB2712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1" w15:restartNumberingAfterBreak="0">
    <w:nsid w:val="7DA87638"/>
    <w:multiLevelType w:val="multilevel"/>
    <w:tmpl w:val="786C2A5C"/>
    <w:lvl w:ilvl="0">
      <w:start w:val="1"/>
      <w:numFmt w:val="decimal"/>
      <w:lvlText w:val="%1."/>
      <w:lvlJc w:val="left"/>
      <w:pPr>
        <w:tabs>
          <w:tab w:val="num" w:pos="480"/>
        </w:tabs>
        <w:ind w:left="480" w:hanging="48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2" w15:restartNumberingAfterBreak="0">
    <w:nsid w:val="7DFF6FA4"/>
    <w:multiLevelType w:val="hybridMultilevel"/>
    <w:tmpl w:val="3B94058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3" w15:restartNumberingAfterBreak="0">
    <w:nsid w:val="7E444570"/>
    <w:multiLevelType w:val="hybridMultilevel"/>
    <w:tmpl w:val="24F2DB30"/>
    <w:lvl w:ilvl="0" w:tplc="85080C8A">
      <w:start w:val="1"/>
      <w:numFmt w:val="bullet"/>
      <w:lvlText w:val=""/>
      <w:lvlJc w:val="left"/>
      <w:pPr>
        <w:tabs>
          <w:tab w:val="num" w:pos="720"/>
        </w:tabs>
        <w:ind w:left="720" w:hanging="360"/>
      </w:pPr>
      <w:rPr>
        <w:rFonts w:ascii="Symbol" w:hAnsi="Symbol" w:hint="default"/>
        <w:sz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F4A1484"/>
    <w:multiLevelType w:val="hybridMultilevel"/>
    <w:tmpl w:val="86F85F34"/>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num>
  <w:num w:numId="2">
    <w:abstractNumId w:val="60"/>
  </w:num>
  <w:num w:numId="3">
    <w:abstractNumId w:val="62"/>
  </w:num>
  <w:num w:numId="4">
    <w:abstractNumId w:val="4"/>
  </w:num>
  <w:num w:numId="5">
    <w:abstractNumId w:val="28"/>
  </w:num>
  <w:num w:numId="6">
    <w:abstractNumId w:val="79"/>
  </w:num>
  <w:num w:numId="7">
    <w:abstractNumId w:val="27"/>
  </w:num>
  <w:num w:numId="8">
    <w:abstractNumId w:val="51"/>
  </w:num>
  <w:num w:numId="9">
    <w:abstractNumId w:val="46"/>
  </w:num>
  <w:num w:numId="10">
    <w:abstractNumId w:val="69"/>
  </w:num>
  <w:num w:numId="11">
    <w:abstractNumId w:val="72"/>
  </w:num>
  <w:num w:numId="12">
    <w:abstractNumId w:val="59"/>
  </w:num>
  <w:num w:numId="13">
    <w:abstractNumId w:val="48"/>
  </w:num>
  <w:num w:numId="14">
    <w:abstractNumId w:val="18"/>
  </w:num>
  <w:num w:numId="15">
    <w:abstractNumId w:val="38"/>
  </w:num>
  <w:num w:numId="16">
    <w:abstractNumId w:val="2"/>
  </w:num>
  <w:num w:numId="17">
    <w:abstractNumId w:val="42"/>
  </w:num>
  <w:num w:numId="18">
    <w:abstractNumId w:val="47"/>
  </w:num>
  <w:num w:numId="19">
    <w:abstractNumId w:val="74"/>
  </w:num>
  <w:num w:numId="20">
    <w:abstractNumId w:val="65"/>
  </w:num>
  <w:num w:numId="21">
    <w:abstractNumId w:val="52"/>
  </w:num>
  <w:num w:numId="22">
    <w:abstractNumId w:val="0"/>
  </w:num>
  <w:num w:numId="23">
    <w:abstractNumId w:val="7"/>
  </w:num>
  <w:num w:numId="24">
    <w:abstractNumId w:val="5"/>
  </w:num>
  <w:num w:numId="25">
    <w:abstractNumId w:val="63"/>
  </w:num>
  <w:num w:numId="26">
    <w:abstractNumId w:val="21"/>
  </w:num>
  <w:num w:numId="27">
    <w:abstractNumId w:val="75"/>
  </w:num>
  <w:num w:numId="28">
    <w:abstractNumId w:val="78"/>
  </w:num>
  <w:num w:numId="29">
    <w:abstractNumId w:val="81"/>
  </w:num>
  <w:num w:numId="30">
    <w:abstractNumId w:val="56"/>
  </w:num>
  <w:num w:numId="31">
    <w:abstractNumId w:val="16"/>
  </w:num>
  <w:num w:numId="32">
    <w:abstractNumId w:val="32"/>
  </w:num>
  <w:num w:numId="33">
    <w:abstractNumId w:val="19"/>
  </w:num>
  <w:num w:numId="34">
    <w:abstractNumId w:val="14"/>
  </w:num>
  <w:num w:numId="35">
    <w:abstractNumId w:val="83"/>
  </w:num>
  <w:num w:numId="36">
    <w:abstractNumId w:val="12"/>
  </w:num>
  <w:num w:numId="37">
    <w:abstractNumId w:val="55"/>
  </w:num>
  <w:num w:numId="38">
    <w:abstractNumId w:val="45"/>
  </w:num>
  <w:num w:numId="39">
    <w:abstractNumId w:val="17"/>
  </w:num>
  <w:num w:numId="40">
    <w:abstractNumId w:val="33"/>
  </w:num>
  <w:num w:numId="41">
    <w:abstractNumId w:val="73"/>
  </w:num>
  <w:num w:numId="42">
    <w:abstractNumId w:val="57"/>
  </w:num>
  <w:num w:numId="43">
    <w:abstractNumId w:val="23"/>
  </w:num>
  <w:num w:numId="44">
    <w:abstractNumId w:val="43"/>
  </w:num>
  <w:num w:numId="45">
    <w:abstractNumId w:val="84"/>
  </w:num>
  <w:num w:numId="46">
    <w:abstractNumId w:val="53"/>
  </w:num>
  <w:num w:numId="47">
    <w:abstractNumId w:val="25"/>
  </w:num>
  <w:num w:numId="48">
    <w:abstractNumId w:val="61"/>
  </w:num>
  <w:num w:numId="49">
    <w:abstractNumId w:val="9"/>
  </w:num>
  <w:num w:numId="50">
    <w:abstractNumId w:val="71"/>
  </w:num>
  <w:num w:numId="51">
    <w:abstractNumId w:val="15"/>
  </w:num>
  <w:num w:numId="52">
    <w:abstractNumId w:val="54"/>
  </w:num>
  <w:num w:numId="53">
    <w:abstractNumId w:val="49"/>
  </w:num>
  <w:num w:numId="5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8"/>
  </w:num>
  <w:num w:numId="56">
    <w:abstractNumId w:val="41"/>
  </w:num>
  <w:num w:numId="57">
    <w:abstractNumId w:val="76"/>
  </w:num>
  <w:num w:numId="58">
    <w:abstractNumId w:val="40"/>
  </w:num>
  <w:num w:numId="59">
    <w:abstractNumId w:val="29"/>
  </w:num>
  <w:num w:numId="60">
    <w:abstractNumId w:val="44"/>
  </w:num>
  <w:num w:numId="61">
    <w:abstractNumId w:val="31"/>
  </w:num>
  <w:num w:numId="62">
    <w:abstractNumId w:val="6"/>
  </w:num>
  <w:num w:numId="63">
    <w:abstractNumId w:val="37"/>
  </w:num>
  <w:num w:numId="64">
    <w:abstractNumId w:val="36"/>
  </w:num>
  <w:num w:numId="65">
    <w:abstractNumId w:val="34"/>
  </w:num>
  <w:num w:numId="66">
    <w:abstractNumId w:val="24"/>
  </w:num>
  <w:num w:numId="67">
    <w:abstractNumId w:val="11"/>
  </w:num>
  <w:num w:numId="68">
    <w:abstractNumId w:val="35"/>
  </w:num>
  <w:num w:numId="69">
    <w:abstractNumId w:val="30"/>
  </w:num>
  <w:num w:numId="70">
    <w:abstractNumId w:val="67"/>
  </w:num>
  <w:num w:numId="71">
    <w:abstractNumId w:val="3"/>
  </w:num>
  <w:num w:numId="72">
    <w:abstractNumId w:val="39"/>
  </w:num>
  <w:num w:numId="73">
    <w:abstractNumId w:val="20"/>
  </w:num>
  <w:num w:numId="74">
    <w:abstractNumId w:val="68"/>
  </w:num>
  <w:num w:numId="75">
    <w:abstractNumId w:val="26"/>
  </w:num>
  <w:num w:numId="76">
    <w:abstractNumId w:val="1"/>
  </w:num>
  <w:num w:numId="77">
    <w:abstractNumId w:val="70"/>
  </w:num>
  <w:num w:numId="78">
    <w:abstractNumId w:val="64"/>
  </w:num>
  <w:num w:numId="79">
    <w:abstractNumId w:val="66"/>
  </w:num>
  <w:num w:numId="80">
    <w:abstractNumId w:val="77"/>
  </w:num>
  <w:num w:numId="81">
    <w:abstractNumId w:val="50"/>
  </w:num>
  <w:num w:numId="82">
    <w:abstractNumId w:val="8"/>
  </w:num>
  <w:num w:numId="83">
    <w:abstractNumId w:val="22"/>
  </w:num>
  <w:num w:numId="84">
    <w:abstractNumId w:val="10"/>
  </w:num>
  <w:num w:numId="85">
    <w:abstractNumId w:val="8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oNotTrackFormatting/>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418"/>
    <w:rsid w:val="00007D81"/>
    <w:rsid w:val="00022D67"/>
    <w:rsid w:val="000230A5"/>
    <w:rsid w:val="00024D37"/>
    <w:rsid w:val="00026C4C"/>
    <w:rsid w:val="000426FF"/>
    <w:rsid w:val="000428C1"/>
    <w:rsid w:val="000444CB"/>
    <w:rsid w:val="0007129D"/>
    <w:rsid w:val="000751D2"/>
    <w:rsid w:val="00075B01"/>
    <w:rsid w:val="000B2FAD"/>
    <w:rsid w:val="000B384E"/>
    <w:rsid w:val="000C47BF"/>
    <w:rsid w:val="000D3C7F"/>
    <w:rsid w:val="000D63F0"/>
    <w:rsid w:val="000E0DB9"/>
    <w:rsid w:val="000E2DE3"/>
    <w:rsid w:val="000F760D"/>
    <w:rsid w:val="00106E12"/>
    <w:rsid w:val="001140DA"/>
    <w:rsid w:val="00121652"/>
    <w:rsid w:val="001249AD"/>
    <w:rsid w:val="001370FB"/>
    <w:rsid w:val="0015212A"/>
    <w:rsid w:val="001739F5"/>
    <w:rsid w:val="0018265A"/>
    <w:rsid w:val="00186B02"/>
    <w:rsid w:val="00190C84"/>
    <w:rsid w:val="00193B65"/>
    <w:rsid w:val="00195C1C"/>
    <w:rsid w:val="001A5365"/>
    <w:rsid w:val="001A72FA"/>
    <w:rsid w:val="001B19D8"/>
    <w:rsid w:val="001B1CC7"/>
    <w:rsid w:val="001C679F"/>
    <w:rsid w:val="001E14D1"/>
    <w:rsid w:val="001E3A2E"/>
    <w:rsid w:val="001E7A61"/>
    <w:rsid w:val="001F3B36"/>
    <w:rsid w:val="002038AB"/>
    <w:rsid w:val="0021374B"/>
    <w:rsid w:val="002166C8"/>
    <w:rsid w:val="00226F2C"/>
    <w:rsid w:val="00235490"/>
    <w:rsid w:val="00245A40"/>
    <w:rsid w:val="00251F1B"/>
    <w:rsid w:val="0026237A"/>
    <w:rsid w:val="0026243D"/>
    <w:rsid w:val="002737FC"/>
    <w:rsid w:val="00274EFF"/>
    <w:rsid w:val="00275180"/>
    <w:rsid w:val="00285492"/>
    <w:rsid w:val="00291A91"/>
    <w:rsid w:val="002B292F"/>
    <w:rsid w:val="002C2C61"/>
    <w:rsid w:val="002C714B"/>
    <w:rsid w:val="002D4564"/>
    <w:rsid w:val="002D60FB"/>
    <w:rsid w:val="002E3A46"/>
    <w:rsid w:val="002F2E64"/>
    <w:rsid w:val="002F753F"/>
    <w:rsid w:val="00300B57"/>
    <w:rsid w:val="00304A26"/>
    <w:rsid w:val="0032648D"/>
    <w:rsid w:val="003347D7"/>
    <w:rsid w:val="003540B6"/>
    <w:rsid w:val="0036323B"/>
    <w:rsid w:val="0036659E"/>
    <w:rsid w:val="00373BA5"/>
    <w:rsid w:val="003A19C7"/>
    <w:rsid w:val="003E302E"/>
    <w:rsid w:val="003F1DAE"/>
    <w:rsid w:val="0041137B"/>
    <w:rsid w:val="00413362"/>
    <w:rsid w:val="00431C52"/>
    <w:rsid w:val="00447DFD"/>
    <w:rsid w:val="00456EC3"/>
    <w:rsid w:val="004722F4"/>
    <w:rsid w:val="00474B25"/>
    <w:rsid w:val="00476418"/>
    <w:rsid w:val="00477DC0"/>
    <w:rsid w:val="0048041F"/>
    <w:rsid w:val="00484C2D"/>
    <w:rsid w:val="004902A8"/>
    <w:rsid w:val="004A67CC"/>
    <w:rsid w:val="004B2208"/>
    <w:rsid w:val="004C05DB"/>
    <w:rsid w:val="004C545E"/>
    <w:rsid w:val="004C6ED6"/>
    <w:rsid w:val="004D3504"/>
    <w:rsid w:val="004D35EF"/>
    <w:rsid w:val="004E7B9C"/>
    <w:rsid w:val="004F0381"/>
    <w:rsid w:val="004F4291"/>
    <w:rsid w:val="004F466E"/>
    <w:rsid w:val="00500BAA"/>
    <w:rsid w:val="0050479C"/>
    <w:rsid w:val="00514A05"/>
    <w:rsid w:val="00526903"/>
    <w:rsid w:val="005505A3"/>
    <w:rsid w:val="00551695"/>
    <w:rsid w:val="00561397"/>
    <w:rsid w:val="00563240"/>
    <w:rsid w:val="005815AC"/>
    <w:rsid w:val="0058529F"/>
    <w:rsid w:val="00597637"/>
    <w:rsid w:val="005A47EF"/>
    <w:rsid w:val="005A7B52"/>
    <w:rsid w:val="005C2921"/>
    <w:rsid w:val="005D15C3"/>
    <w:rsid w:val="005D4C86"/>
    <w:rsid w:val="005E18FB"/>
    <w:rsid w:val="005E4E2C"/>
    <w:rsid w:val="005F0942"/>
    <w:rsid w:val="005F4CD6"/>
    <w:rsid w:val="00621ED7"/>
    <w:rsid w:val="006423FD"/>
    <w:rsid w:val="006613C4"/>
    <w:rsid w:val="00665339"/>
    <w:rsid w:val="00672C4C"/>
    <w:rsid w:val="006748A0"/>
    <w:rsid w:val="00683B5A"/>
    <w:rsid w:val="00685D21"/>
    <w:rsid w:val="00696F26"/>
    <w:rsid w:val="006A3195"/>
    <w:rsid w:val="006A6D65"/>
    <w:rsid w:val="006A6FDF"/>
    <w:rsid w:val="006B541F"/>
    <w:rsid w:val="006C4E67"/>
    <w:rsid w:val="006D0046"/>
    <w:rsid w:val="006D263E"/>
    <w:rsid w:val="007068B5"/>
    <w:rsid w:val="00721374"/>
    <w:rsid w:val="00721478"/>
    <w:rsid w:val="00722831"/>
    <w:rsid w:val="00725D76"/>
    <w:rsid w:val="00727A3E"/>
    <w:rsid w:val="00730A11"/>
    <w:rsid w:val="0073293B"/>
    <w:rsid w:val="007356EB"/>
    <w:rsid w:val="00737C4E"/>
    <w:rsid w:val="00741B81"/>
    <w:rsid w:val="00767C79"/>
    <w:rsid w:val="00776E5D"/>
    <w:rsid w:val="007833B7"/>
    <w:rsid w:val="007B11C6"/>
    <w:rsid w:val="007C58A5"/>
    <w:rsid w:val="007F430F"/>
    <w:rsid w:val="00812FBB"/>
    <w:rsid w:val="00827B9D"/>
    <w:rsid w:val="00835CB3"/>
    <w:rsid w:val="00840743"/>
    <w:rsid w:val="00845407"/>
    <w:rsid w:val="0085598D"/>
    <w:rsid w:val="00862DD4"/>
    <w:rsid w:val="00880123"/>
    <w:rsid w:val="00884580"/>
    <w:rsid w:val="008937AA"/>
    <w:rsid w:val="008A0003"/>
    <w:rsid w:val="008A179E"/>
    <w:rsid w:val="008B35C4"/>
    <w:rsid w:val="008D239E"/>
    <w:rsid w:val="008D4317"/>
    <w:rsid w:val="008E37BE"/>
    <w:rsid w:val="008F4084"/>
    <w:rsid w:val="008F4666"/>
    <w:rsid w:val="00903421"/>
    <w:rsid w:val="009168E3"/>
    <w:rsid w:val="009245CB"/>
    <w:rsid w:val="009342A7"/>
    <w:rsid w:val="009510C4"/>
    <w:rsid w:val="00965836"/>
    <w:rsid w:val="00972408"/>
    <w:rsid w:val="00973324"/>
    <w:rsid w:val="00973C2A"/>
    <w:rsid w:val="00985169"/>
    <w:rsid w:val="00987A70"/>
    <w:rsid w:val="009A4EE8"/>
    <w:rsid w:val="009A703D"/>
    <w:rsid w:val="009B057A"/>
    <w:rsid w:val="009B1E82"/>
    <w:rsid w:val="009C45A5"/>
    <w:rsid w:val="009C5501"/>
    <w:rsid w:val="009D074A"/>
    <w:rsid w:val="009D4854"/>
    <w:rsid w:val="009F10BE"/>
    <w:rsid w:val="009F3BBB"/>
    <w:rsid w:val="00A17DC5"/>
    <w:rsid w:val="00A208E9"/>
    <w:rsid w:val="00A26730"/>
    <w:rsid w:val="00A35188"/>
    <w:rsid w:val="00A604C3"/>
    <w:rsid w:val="00A61D16"/>
    <w:rsid w:val="00A76C35"/>
    <w:rsid w:val="00A9613C"/>
    <w:rsid w:val="00AB619F"/>
    <w:rsid w:val="00AB76E5"/>
    <w:rsid w:val="00AC553D"/>
    <w:rsid w:val="00AF2C07"/>
    <w:rsid w:val="00B01258"/>
    <w:rsid w:val="00B03D12"/>
    <w:rsid w:val="00B149C7"/>
    <w:rsid w:val="00B218BF"/>
    <w:rsid w:val="00B52957"/>
    <w:rsid w:val="00B52A87"/>
    <w:rsid w:val="00B57D07"/>
    <w:rsid w:val="00B73D7B"/>
    <w:rsid w:val="00B7495C"/>
    <w:rsid w:val="00B93BE1"/>
    <w:rsid w:val="00B95F1C"/>
    <w:rsid w:val="00BB29CE"/>
    <w:rsid w:val="00BC1362"/>
    <w:rsid w:val="00BC3291"/>
    <w:rsid w:val="00BE4CA9"/>
    <w:rsid w:val="00BE776F"/>
    <w:rsid w:val="00C0795C"/>
    <w:rsid w:val="00C17A38"/>
    <w:rsid w:val="00C23C17"/>
    <w:rsid w:val="00C277DD"/>
    <w:rsid w:val="00C27BA7"/>
    <w:rsid w:val="00C317E6"/>
    <w:rsid w:val="00C52583"/>
    <w:rsid w:val="00C60EFF"/>
    <w:rsid w:val="00C93796"/>
    <w:rsid w:val="00CB53B6"/>
    <w:rsid w:val="00CB6C74"/>
    <w:rsid w:val="00CC00E7"/>
    <w:rsid w:val="00CE1830"/>
    <w:rsid w:val="00CF20AE"/>
    <w:rsid w:val="00D00EA9"/>
    <w:rsid w:val="00D03339"/>
    <w:rsid w:val="00D04628"/>
    <w:rsid w:val="00D07DF0"/>
    <w:rsid w:val="00D12879"/>
    <w:rsid w:val="00D20EA3"/>
    <w:rsid w:val="00D24DED"/>
    <w:rsid w:val="00D260C8"/>
    <w:rsid w:val="00D27C4B"/>
    <w:rsid w:val="00D42A0C"/>
    <w:rsid w:val="00D451AE"/>
    <w:rsid w:val="00D61580"/>
    <w:rsid w:val="00D62D32"/>
    <w:rsid w:val="00D7712C"/>
    <w:rsid w:val="00D81EC2"/>
    <w:rsid w:val="00DA10D4"/>
    <w:rsid w:val="00DA538B"/>
    <w:rsid w:val="00DA5596"/>
    <w:rsid w:val="00DA6A96"/>
    <w:rsid w:val="00DB11BE"/>
    <w:rsid w:val="00DD4E01"/>
    <w:rsid w:val="00DF3024"/>
    <w:rsid w:val="00DF7176"/>
    <w:rsid w:val="00E005D9"/>
    <w:rsid w:val="00E1170D"/>
    <w:rsid w:val="00E167B5"/>
    <w:rsid w:val="00E172DA"/>
    <w:rsid w:val="00E758F7"/>
    <w:rsid w:val="00E80E39"/>
    <w:rsid w:val="00E83014"/>
    <w:rsid w:val="00E96C9E"/>
    <w:rsid w:val="00EA6568"/>
    <w:rsid w:val="00EB0B61"/>
    <w:rsid w:val="00EB2BB9"/>
    <w:rsid w:val="00EB6B7A"/>
    <w:rsid w:val="00ED19F1"/>
    <w:rsid w:val="00EE4C58"/>
    <w:rsid w:val="00EF4C2D"/>
    <w:rsid w:val="00F03C84"/>
    <w:rsid w:val="00F042C4"/>
    <w:rsid w:val="00F06760"/>
    <w:rsid w:val="00F15E0E"/>
    <w:rsid w:val="00F16733"/>
    <w:rsid w:val="00F1724D"/>
    <w:rsid w:val="00F4133A"/>
    <w:rsid w:val="00F53BB8"/>
    <w:rsid w:val="00F55173"/>
    <w:rsid w:val="00F756E4"/>
    <w:rsid w:val="00F76BDF"/>
    <w:rsid w:val="00FA1DD6"/>
    <w:rsid w:val="00FA5F4F"/>
    <w:rsid w:val="00FC47FA"/>
    <w:rsid w:val="00FD5A04"/>
    <w:rsid w:val="00FE0B02"/>
    <w:rsid w:val="00FE56F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491E0339"/>
  <w15:docId w15:val="{6F9D086F-E5BB-4AB1-8D46-AA901B3FC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2D67"/>
    <w:rPr>
      <w:noProof/>
      <w:lang w:val="ca-ES"/>
    </w:rPr>
  </w:style>
  <w:style w:type="paragraph" w:styleId="Ttulo1">
    <w:name w:val="heading 1"/>
    <w:basedOn w:val="Normal"/>
    <w:next w:val="Normal"/>
    <w:link w:val="Ttulo1Car"/>
    <w:uiPriority w:val="9"/>
    <w:qFormat/>
    <w:rsid w:val="0018265A"/>
    <w:pPr>
      <w:keepNext/>
      <w:spacing w:before="240" w:after="60" w:line="240" w:lineRule="auto"/>
      <w:outlineLvl w:val="0"/>
    </w:pPr>
    <w:rPr>
      <w:rFonts w:ascii="Arial" w:eastAsia="Times New Roman" w:hAnsi="Arial" w:cs="Arial"/>
      <w:b/>
      <w:bCs/>
      <w:kern w:val="32"/>
      <w:sz w:val="32"/>
      <w:szCs w:val="32"/>
      <w:lang w:eastAsia="es-ES"/>
    </w:rPr>
  </w:style>
  <w:style w:type="paragraph" w:styleId="Ttulo2">
    <w:name w:val="heading 2"/>
    <w:basedOn w:val="Normal"/>
    <w:link w:val="Ttulo2Car"/>
    <w:qFormat/>
    <w:rsid w:val="0018265A"/>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qFormat/>
    <w:rsid w:val="0018265A"/>
    <w:pPr>
      <w:keepNext/>
      <w:spacing w:before="240" w:after="60" w:line="240" w:lineRule="auto"/>
      <w:outlineLvl w:val="2"/>
    </w:pPr>
    <w:rPr>
      <w:rFonts w:ascii="Arial" w:eastAsia="Times New Roman" w:hAnsi="Arial" w:cs="Times New Roman"/>
      <w:b/>
      <w:bCs/>
      <w:sz w:val="26"/>
      <w:szCs w:val="26"/>
      <w:lang w:eastAsia="es-ES"/>
    </w:rPr>
  </w:style>
  <w:style w:type="paragraph" w:styleId="Ttulo4">
    <w:name w:val="heading 4"/>
    <w:basedOn w:val="Normal"/>
    <w:next w:val="Normal"/>
    <w:link w:val="Ttulo4Car"/>
    <w:qFormat/>
    <w:rsid w:val="0018265A"/>
    <w:pPr>
      <w:keepNext/>
      <w:tabs>
        <w:tab w:val="num" w:pos="0"/>
      </w:tabs>
      <w:overflowPunct w:val="0"/>
      <w:autoSpaceDE w:val="0"/>
      <w:autoSpaceDN w:val="0"/>
      <w:adjustRightInd w:val="0"/>
      <w:spacing w:before="240" w:after="60" w:line="240" w:lineRule="auto"/>
      <w:ind w:left="737" w:hanging="737"/>
      <w:textAlignment w:val="baseline"/>
      <w:outlineLvl w:val="3"/>
    </w:pPr>
    <w:rPr>
      <w:rFonts w:ascii="Verdana" w:eastAsia="Times New Roman" w:hAnsi="Verdana" w:cs="Times New Roman"/>
      <w:b/>
      <w:bCs/>
      <w:sz w:val="20"/>
      <w:szCs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47641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476418"/>
    <w:rPr>
      <w:rFonts w:ascii="Tahoma" w:hAnsi="Tahoma" w:cs="Tahoma"/>
      <w:sz w:val="16"/>
      <w:szCs w:val="16"/>
    </w:rPr>
  </w:style>
  <w:style w:type="paragraph" w:styleId="Prrafodelista">
    <w:name w:val="List Paragraph"/>
    <w:basedOn w:val="Normal"/>
    <w:uiPriority w:val="34"/>
    <w:qFormat/>
    <w:rsid w:val="00CC00E7"/>
    <w:pPr>
      <w:ind w:left="720"/>
      <w:contextualSpacing/>
    </w:pPr>
  </w:style>
  <w:style w:type="paragraph" w:styleId="Encabezado">
    <w:name w:val="header"/>
    <w:basedOn w:val="Normal"/>
    <w:link w:val="EncabezadoCar"/>
    <w:uiPriority w:val="99"/>
    <w:unhideWhenUsed/>
    <w:rsid w:val="0058529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8529F"/>
  </w:style>
  <w:style w:type="paragraph" w:styleId="Piedepgina">
    <w:name w:val="footer"/>
    <w:basedOn w:val="Normal"/>
    <w:link w:val="PiedepginaCar"/>
    <w:uiPriority w:val="99"/>
    <w:unhideWhenUsed/>
    <w:rsid w:val="0058529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8529F"/>
  </w:style>
  <w:style w:type="character" w:customStyle="1" w:styleId="Ttulo1Car">
    <w:name w:val="Título 1 Car"/>
    <w:basedOn w:val="Fuentedeprrafopredeter"/>
    <w:link w:val="Ttulo1"/>
    <w:uiPriority w:val="9"/>
    <w:rsid w:val="0018265A"/>
    <w:rPr>
      <w:rFonts w:ascii="Arial" w:eastAsia="Times New Roman" w:hAnsi="Arial" w:cs="Arial"/>
      <w:b/>
      <w:bCs/>
      <w:kern w:val="32"/>
      <w:sz w:val="32"/>
      <w:szCs w:val="32"/>
      <w:lang w:val="ca-ES" w:eastAsia="es-ES"/>
    </w:rPr>
  </w:style>
  <w:style w:type="character" w:customStyle="1" w:styleId="Ttulo2Car">
    <w:name w:val="Título 2 Car"/>
    <w:basedOn w:val="Fuentedeprrafopredeter"/>
    <w:link w:val="Ttulo2"/>
    <w:rsid w:val="0018265A"/>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rsid w:val="0018265A"/>
    <w:rPr>
      <w:rFonts w:ascii="Arial" w:eastAsia="Times New Roman" w:hAnsi="Arial" w:cs="Times New Roman"/>
      <w:b/>
      <w:bCs/>
      <w:sz w:val="26"/>
      <w:szCs w:val="26"/>
      <w:lang w:val="ca-ES" w:eastAsia="es-ES"/>
    </w:rPr>
  </w:style>
  <w:style w:type="character" w:customStyle="1" w:styleId="Ttulo4Car">
    <w:name w:val="Título 4 Car"/>
    <w:basedOn w:val="Fuentedeprrafopredeter"/>
    <w:link w:val="Ttulo4"/>
    <w:rsid w:val="0018265A"/>
    <w:rPr>
      <w:rFonts w:ascii="Verdana" w:eastAsia="Times New Roman" w:hAnsi="Verdana" w:cs="Times New Roman"/>
      <w:b/>
      <w:bCs/>
      <w:sz w:val="20"/>
      <w:szCs w:val="28"/>
      <w:lang w:val="ca-ES" w:eastAsia="es-ES"/>
    </w:rPr>
  </w:style>
  <w:style w:type="numbering" w:customStyle="1" w:styleId="Sinlista1">
    <w:name w:val="Sin lista1"/>
    <w:next w:val="Sinlista"/>
    <w:uiPriority w:val="99"/>
    <w:semiHidden/>
    <w:rsid w:val="0018265A"/>
  </w:style>
  <w:style w:type="paragraph" w:styleId="Sangradetextonormal">
    <w:name w:val="Body Text Indent"/>
    <w:basedOn w:val="Normal"/>
    <w:link w:val="SangradetextonormalCar"/>
    <w:rsid w:val="0018265A"/>
    <w:pPr>
      <w:tabs>
        <w:tab w:val="right" w:pos="8220"/>
        <w:tab w:val="left" w:pos="8505"/>
      </w:tabs>
      <w:spacing w:before="120" w:after="0" w:line="240" w:lineRule="auto"/>
      <w:ind w:left="425" w:hanging="425"/>
      <w:jc w:val="both"/>
    </w:pPr>
    <w:rPr>
      <w:rFonts w:ascii="Arial Narrow" w:eastAsia="Times New Roman" w:hAnsi="Arial Narrow" w:cs="Times New Roman"/>
      <w:b/>
      <w:sz w:val="16"/>
      <w:szCs w:val="20"/>
      <w:lang w:eastAsia="es-ES"/>
    </w:rPr>
  </w:style>
  <w:style w:type="character" w:customStyle="1" w:styleId="SangradetextonormalCar">
    <w:name w:val="Sangría de texto normal Car"/>
    <w:basedOn w:val="Fuentedeprrafopredeter"/>
    <w:link w:val="Sangradetextonormal"/>
    <w:rsid w:val="0018265A"/>
    <w:rPr>
      <w:rFonts w:ascii="Arial Narrow" w:eastAsia="Times New Roman" w:hAnsi="Arial Narrow" w:cs="Times New Roman"/>
      <w:b/>
      <w:sz w:val="16"/>
      <w:szCs w:val="20"/>
      <w:lang w:val="ca-ES" w:eastAsia="es-ES"/>
    </w:rPr>
  </w:style>
  <w:style w:type="character" w:styleId="Nmerodepgina">
    <w:name w:val="page number"/>
    <w:basedOn w:val="Fuentedeprrafopredeter"/>
    <w:rsid w:val="0018265A"/>
  </w:style>
  <w:style w:type="paragraph" w:styleId="Textonotapie">
    <w:name w:val="footnote text"/>
    <w:basedOn w:val="Normal"/>
    <w:link w:val="TextonotapieCar"/>
    <w:semiHidden/>
    <w:rsid w:val="0018265A"/>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semiHidden/>
    <w:rsid w:val="0018265A"/>
    <w:rPr>
      <w:rFonts w:ascii="Times New Roman" w:eastAsia="Times New Roman" w:hAnsi="Times New Roman" w:cs="Times New Roman"/>
      <w:sz w:val="20"/>
      <w:szCs w:val="20"/>
      <w:lang w:val="ca-ES" w:eastAsia="es-ES"/>
    </w:rPr>
  </w:style>
  <w:style w:type="character" w:styleId="Refdenotaalpie">
    <w:name w:val="footnote reference"/>
    <w:semiHidden/>
    <w:rsid w:val="0018265A"/>
    <w:rPr>
      <w:vertAlign w:val="superscript"/>
    </w:rPr>
  </w:style>
  <w:style w:type="paragraph" w:styleId="NormalWeb">
    <w:name w:val="Normal (Web)"/>
    <w:basedOn w:val="Normal"/>
    <w:uiPriority w:val="99"/>
    <w:rsid w:val="0018265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uiPriority w:val="99"/>
    <w:rsid w:val="0018265A"/>
    <w:rPr>
      <w:color w:val="0000FF"/>
      <w:u w:val="single"/>
    </w:rPr>
  </w:style>
  <w:style w:type="table" w:styleId="Tablaconcuadrcula">
    <w:name w:val="Table Grid"/>
    <w:basedOn w:val="Tablanormal"/>
    <w:uiPriority w:val="59"/>
    <w:rsid w:val="0018265A"/>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2">
    <w:name w:val="List 2"/>
    <w:basedOn w:val="Normal"/>
    <w:rsid w:val="0018265A"/>
    <w:pPr>
      <w:spacing w:after="0" w:line="240" w:lineRule="auto"/>
      <w:ind w:left="566" w:hanging="283"/>
    </w:pPr>
    <w:rPr>
      <w:rFonts w:ascii="Times New Roman" w:eastAsia="Times New Roman" w:hAnsi="Times New Roman" w:cs="Times New Roman"/>
      <w:sz w:val="24"/>
      <w:szCs w:val="24"/>
      <w:lang w:eastAsia="es-ES"/>
    </w:rPr>
  </w:style>
  <w:style w:type="paragraph" w:styleId="Lista3">
    <w:name w:val="List 3"/>
    <w:basedOn w:val="Normal"/>
    <w:rsid w:val="0018265A"/>
    <w:pPr>
      <w:spacing w:after="0" w:line="240" w:lineRule="auto"/>
      <w:ind w:left="849" w:hanging="283"/>
    </w:pPr>
    <w:rPr>
      <w:rFonts w:ascii="Times New Roman" w:eastAsia="Times New Roman" w:hAnsi="Times New Roman" w:cs="Times New Roman"/>
      <w:sz w:val="24"/>
      <w:szCs w:val="24"/>
      <w:lang w:eastAsia="es-ES"/>
    </w:rPr>
  </w:style>
  <w:style w:type="paragraph" w:styleId="Saludo">
    <w:name w:val="Salutation"/>
    <w:basedOn w:val="Normal"/>
    <w:next w:val="Normal"/>
    <w:link w:val="SaludoCar"/>
    <w:rsid w:val="0018265A"/>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rsid w:val="0018265A"/>
    <w:rPr>
      <w:rFonts w:ascii="Times New Roman" w:eastAsia="Times New Roman" w:hAnsi="Times New Roman" w:cs="Times New Roman"/>
      <w:sz w:val="24"/>
      <w:szCs w:val="24"/>
      <w:lang w:val="ca-ES" w:eastAsia="es-ES"/>
    </w:rPr>
  </w:style>
  <w:style w:type="paragraph" w:styleId="Listaconvietas2">
    <w:name w:val="List Bullet 2"/>
    <w:basedOn w:val="Normal"/>
    <w:rsid w:val="0018265A"/>
    <w:pPr>
      <w:numPr>
        <w:numId w:val="22"/>
      </w:numPr>
      <w:spacing w:after="0" w:line="240" w:lineRule="auto"/>
    </w:pPr>
    <w:rPr>
      <w:rFonts w:ascii="Times New Roman" w:eastAsia="Times New Roman" w:hAnsi="Times New Roman" w:cs="Times New Roman"/>
      <w:sz w:val="24"/>
      <w:szCs w:val="24"/>
      <w:lang w:eastAsia="es-ES"/>
    </w:rPr>
  </w:style>
  <w:style w:type="paragraph" w:customStyle="1" w:styleId="Direccininterior">
    <w:name w:val="Dirección interior"/>
    <w:basedOn w:val="Normal"/>
    <w:rsid w:val="0018265A"/>
    <w:pPr>
      <w:spacing w:after="0" w:line="240" w:lineRule="auto"/>
    </w:pPr>
    <w:rPr>
      <w:rFonts w:ascii="Times New Roman" w:eastAsia="Times New Roman" w:hAnsi="Times New Roman" w:cs="Times New Roman"/>
      <w:sz w:val="24"/>
      <w:szCs w:val="24"/>
      <w:lang w:eastAsia="es-ES"/>
    </w:rPr>
  </w:style>
  <w:style w:type="paragraph" w:styleId="Descripcin">
    <w:name w:val="caption"/>
    <w:basedOn w:val="Normal"/>
    <w:next w:val="Normal"/>
    <w:uiPriority w:val="35"/>
    <w:qFormat/>
    <w:rsid w:val="0018265A"/>
    <w:pPr>
      <w:spacing w:after="0" w:line="240" w:lineRule="auto"/>
    </w:pPr>
    <w:rPr>
      <w:rFonts w:ascii="Times New Roman" w:eastAsia="Times New Roman" w:hAnsi="Times New Roman" w:cs="Times New Roman"/>
      <w:b/>
      <w:bCs/>
      <w:sz w:val="20"/>
      <w:szCs w:val="20"/>
      <w:lang w:eastAsia="es-ES"/>
    </w:rPr>
  </w:style>
  <w:style w:type="paragraph" w:styleId="Textoindependiente">
    <w:name w:val="Body Text"/>
    <w:basedOn w:val="Normal"/>
    <w:link w:val="TextoindependienteCar"/>
    <w:rsid w:val="0018265A"/>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18265A"/>
    <w:rPr>
      <w:rFonts w:ascii="Times New Roman" w:eastAsia="Times New Roman" w:hAnsi="Times New Roman" w:cs="Times New Roman"/>
      <w:sz w:val="24"/>
      <w:szCs w:val="24"/>
      <w:lang w:val="ca-ES" w:eastAsia="es-ES"/>
    </w:rPr>
  </w:style>
  <w:style w:type="paragraph" w:styleId="Textoindependienteprimerasangra">
    <w:name w:val="Body Text First Indent"/>
    <w:basedOn w:val="Textoindependiente"/>
    <w:link w:val="TextoindependienteprimerasangraCar"/>
    <w:rsid w:val="0018265A"/>
    <w:pPr>
      <w:ind w:firstLine="210"/>
    </w:pPr>
  </w:style>
  <w:style w:type="character" w:customStyle="1" w:styleId="TextoindependienteprimerasangraCar">
    <w:name w:val="Texto independiente primera sangría Car"/>
    <w:basedOn w:val="TextoindependienteCar"/>
    <w:link w:val="Textoindependienteprimerasangra"/>
    <w:rsid w:val="0018265A"/>
    <w:rPr>
      <w:rFonts w:ascii="Times New Roman" w:eastAsia="Times New Roman" w:hAnsi="Times New Roman" w:cs="Times New Roman"/>
      <w:sz w:val="24"/>
      <w:szCs w:val="24"/>
      <w:lang w:val="ca-ES" w:eastAsia="es-ES"/>
    </w:rPr>
  </w:style>
  <w:style w:type="paragraph" w:styleId="Textoindependienteprimerasangra2">
    <w:name w:val="Body Text First Indent 2"/>
    <w:basedOn w:val="Sangradetextonormal"/>
    <w:link w:val="Textoindependienteprimerasangra2Car"/>
    <w:rsid w:val="0018265A"/>
    <w:pPr>
      <w:tabs>
        <w:tab w:val="clear" w:pos="8220"/>
        <w:tab w:val="clear" w:pos="8505"/>
      </w:tabs>
      <w:spacing w:before="0" w:after="120"/>
      <w:ind w:left="283" w:firstLine="210"/>
      <w:jc w:val="left"/>
    </w:pPr>
    <w:rPr>
      <w:rFonts w:ascii="Times New Roman" w:hAnsi="Times New Roman"/>
      <w:b w:val="0"/>
      <w:sz w:val="24"/>
      <w:szCs w:val="24"/>
    </w:rPr>
  </w:style>
  <w:style w:type="character" w:customStyle="1" w:styleId="Textoindependienteprimerasangra2Car">
    <w:name w:val="Texto independiente primera sangría 2 Car"/>
    <w:basedOn w:val="SangradetextonormalCar"/>
    <w:link w:val="Textoindependienteprimerasangra2"/>
    <w:rsid w:val="0018265A"/>
    <w:rPr>
      <w:rFonts w:ascii="Times New Roman" w:eastAsia="Times New Roman" w:hAnsi="Times New Roman" w:cs="Times New Roman"/>
      <w:b w:val="0"/>
      <w:sz w:val="24"/>
      <w:szCs w:val="24"/>
      <w:lang w:val="ca-ES" w:eastAsia="es-ES"/>
    </w:rPr>
  </w:style>
  <w:style w:type="character" w:styleId="Hipervnculovisitado">
    <w:name w:val="FollowedHyperlink"/>
    <w:uiPriority w:val="99"/>
    <w:unhideWhenUsed/>
    <w:rsid w:val="0018265A"/>
    <w:rPr>
      <w:color w:val="800080"/>
      <w:u w:val="single"/>
    </w:rPr>
  </w:style>
  <w:style w:type="paragraph" w:customStyle="1" w:styleId="font5">
    <w:name w:val="font5"/>
    <w:basedOn w:val="Normal"/>
    <w:rsid w:val="0018265A"/>
    <w:pPr>
      <w:spacing w:before="100" w:beforeAutospacing="1" w:after="100" w:afterAutospacing="1" w:line="240" w:lineRule="auto"/>
    </w:pPr>
    <w:rPr>
      <w:rFonts w:ascii="Calibri" w:eastAsia="Times New Roman" w:hAnsi="Calibri" w:cs="Times New Roman"/>
      <w:color w:val="000000"/>
      <w:sz w:val="16"/>
      <w:szCs w:val="16"/>
      <w:lang w:eastAsia="es-ES"/>
    </w:rPr>
  </w:style>
  <w:style w:type="paragraph" w:customStyle="1" w:styleId="font6">
    <w:name w:val="font6"/>
    <w:basedOn w:val="Normal"/>
    <w:rsid w:val="0018265A"/>
    <w:pPr>
      <w:spacing w:before="100" w:beforeAutospacing="1" w:after="100" w:afterAutospacing="1" w:line="240" w:lineRule="auto"/>
    </w:pPr>
    <w:rPr>
      <w:rFonts w:ascii="Calibri" w:eastAsia="Times New Roman" w:hAnsi="Calibri" w:cs="Times New Roman"/>
      <w:i/>
      <w:iCs/>
      <w:color w:val="000000"/>
      <w:sz w:val="16"/>
      <w:szCs w:val="16"/>
      <w:lang w:eastAsia="es-ES"/>
    </w:rPr>
  </w:style>
  <w:style w:type="paragraph" w:customStyle="1" w:styleId="xl65">
    <w:name w:val="xl65"/>
    <w:basedOn w:val="Normal"/>
    <w:rsid w:val="0018265A"/>
    <w:pPr>
      <w:spacing w:before="100" w:beforeAutospacing="1" w:after="100" w:afterAutospacing="1" w:line="240" w:lineRule="auto"/>
      <w:textAlignment w:val="center"/>
    </w:pPr>
    <w:rPr>
      <w:rFonts w:ascii="Times New Roman" w:eastAsia="Times New Roman" w:hAnsi="Times New Roman" w:cs="Times New Roman"/>
      <w:sz w:val="10"/>
      <w:szCs w:val="10"/>
      <w:lang w:eastAsia="es-ES"/>
    </w:rPr>
  </w:style>
  <w:style w:type="paragraph" w:customStyle="1" w:styleId="xl66">
    <w:name w:val="xl66"/>
    <w:basedOn w:val="Normal"/>
    <w:rsid w:val="0018265A"/>
    <w:pPr>
      <w:pBdr>
        <w:right w:val="single" w:sz="12" w:space="0" w:color="auto"/>
      </w:pBdr>
      <w:spacing w:before="100" w:beforeAutospacing="1" w:after="100" w:afterAutospacing="1" w:line="240" w:lineRule="auto"/>
      <w:textAlignment w:val="center"/>
    </w:pPr>
    <w:rPr>
      <w:rFonts w:ascii="Times New Roman" w:eastAsia="Times New Roman" w:hAnsi="Times New Roman" w:cs="Times New Roman"/>
      <w:sz w:val="10"/>
      <w:szCs w:val="10"/>
      <w:lang w:eastAsia="es-ES"/>
    </w:rPr>
  </w:style>
  <w:style w:type="paragraph" w:customStyle="1" w:styleId="xl67">
    <w:name w:val="xl67"/>
    <w:basedOn w:val="Normal"/>
    <w:rsid w:val="0018265A"/>
    <w:pPr>
      <w:pBdr>
        <w:bottom w:val="single" w:sz="12" w:space="0" w:color="auto"/>
      </w:pBdr>
      <w:spacing w:before="100" w:beforeAutospacing="1" w:after="100" w:afterAutospacing="1" w:line="240" w:lineRule="auto"/>
      <w:textAlignment w:val="center"/>
    </w:pPr>
    <w:rPr>
      <w:rFonts w:ascii="Times New Roman" w:eastAsia="Times New Roman" w:hAnsi="Times New Roman" w:cs="Times New Roman"/>
      <w:sz w:val="10"/>
      <w:szCs w:val="10"/>
      <w:lang w:eastAsia="es-ES"/>
    </w:rPr>
  </w:style>
  <w:style w:type="paragraph" w:customStyle="1" w:styleId="xl68">
    <w:name w:val="xl68"/>
    <w:basedOn w:val="Normal"/>
    <w:rsid w:val="0018265A"/>
    <w:pPr>
      <w:pBdr>
        <w:bottom w:val="single" w:sz="12"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sz w:val="10"/>
      <w:szCs w:val="10"/>
      <w:lang w:eastAsia="es-ES"/>
    </w:rPr>
  </w:style>
  <w:style w:type="paragraph" w:customStyle="1" w:styleId="xl69">
    <w:name w:val="xl69"/>
    <w:basedOn w:val="Normal"/>
    <w:rsid w:val="0018265A"/>
    <w:pPr>
      <w:pBdr>
        <w:bottom w:val="double" w:sz="6" w:space="0" w:color="auto"/>
        <w:right w:val="single" w:sz="8" w:space="0" w:color="auto"/>
      </w:pBdr>
      <w:shd w:val="clear" w:color="000000" w:fill="E36C0A"/>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ES"/>
    </w:rPr>
  </w:style>
  <w:style w:type="paragraph" w:customStyle="1" w:styleId="xl70">
    <w:name w:val="xl70"/>
    <w:basedOn w:val="Normal"/>
    <w:rsid w:val="0018265A"/>
    <w:pPr>
      <w:pBdr>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ES"/>
    </w:rPr>
  </w:style>
  <w:style w:type="paragraph" w:customStyle="1" w:styleId="xl71">
    <w:name w:val="xl71"/>
    <w:basedOn w:val="Normal"/>
    <w:rsid w:val="0018265A"/>
    <w:pPr>
      <w:pBdr>
        <w:bottom w:val="double" w:sz="6" w:space="0" w:color="auto"/>
        <w:right w:val="single" w:sz="12" w:space="0" w:color="auto"/>
      </w:pBdr>
      <w:shd w:val="clear" w:color="000000" w:fill="E36C0A"/>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ES"/>
    </w:rPr>
  </w:style>
  <w:style w:type="paragraph" w:customStyle="1" w:styleId="xl72">
    <w:name w:val="xl72"/>
    <w:basedOn w:val="Normal"/>
    <w:rsid w:val="0018265A"/>
    <w:pPr>
      <w:pBdr>
        <w:bottom w:val="double" w:sz="6" w:space="0" w:color="auto"/>
        <w:right w:val="single" w:sz="8" w:space="0" w:color="auto"/>
      </w:pBdr>
      <w:shd w:val="clear" w:color="000000" w:fill="E36C0A"/>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ES"/>
    </w:rPr>
  </w:style>
  <w:style w:type="paragraph" w:customStyle="1" w:styleId="xl73">
    <w:name w:val="xl73"/>
    <w:basedOn w:val="Normal"/>
    <w:rsid w:val="0018265A"/>
    <w:pPr>
      <w:pBdr>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ES"/>
    </w:rPr>
  </w:style>
  <w:style w:type="paragraph" w:customStyle="1" w:styleId="xl74">
    <w:name w:val="xl74"/>
    <w:basedOn w:val="Normal"/>
    <w:rsid w:val="0018265A"/>
    <w:pPr>
      <w:pBdr>
        <w:bottom w:val="double" w:sz="6"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ES"/>
    </w:rPr>
  </w:style>
  <w:style w:type="paragraph" w:customStyle="1" w:styleId="xl75">
    <w:name w:val="xl75"/>
    <w:basedOn w:val="Normal"/>
    <w:rsid w:val="0018265A"/>
    <w:pPr>
      <w:pBdr>
        <w:bottom w:val="single" w:sz="8" w:space="0" w:color="auto"/>
        <w:right w:val="single" w:sz="8" w:space="0" w:color="auto"/>
      </w:pBdr>
      <w:shd w:val="clear" w:color="000000" w:fill="E36C0A"/>
      <w:spacing w:before="100" w:beforeAutospacing="1" w:after="100" w:afterAutospacing="1" w:line="240" w:lineRule="auto"/>
      <w:jc w:val="center"/>
      <w:textAlignment w:val="center"/>
    </w:pPr>
    <w:rPr>
      <w:rFonts w:ascii="Times New Roman" w:eastAsia="Times New Roman" w:hAnsi="Times New Roman" w:cs="Times New Roman"/>
      <w:sz w:val="12"/>
      <w:szCs w:val="12"/>
      <w:lang w:eastAsia="es-ES"/>
    </w:rPr>
  </w:style>
  <w:style w:type="paragraph" w:customStyle="1" w:styleId="xl76">
    <w:name w:val="xl76"/>
    <w:basedOn w:val="Normal"/>
    <w:rsid w:val="0018265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es-ES"/>
    </w:rPr>
  </w:style>
  <w:style w:type="paragraph" w:customStyle="1" w:styleId="xl77">
    <w:name w:val="xl77"/>
    <w:basedOn w:val="Normal"/>
    <w:rsid w:val="0018265A"/>
    <w:pPr>
      <w:pBdr>
        <w:bottom w:val="single" w:sz="8" w:space="0" w:color="auto"/>
        <w:right w:val="single" w:sz="8" w:space="0" w:color="auto"/>
      </w:pBdr>
      <w:shd w:val="clear" w:color="000000" w:fill="E36C0A"/>
      <w:spacing w:before="100" w:beforeAutospacing="1" w:after="100" w:afterAutospacing="1" w:line="240" w:lineRule="auto"/>
      <w:jc w:val="center"/>
      <w:textAlignment w:val="center"/>
    </w:pPr>
    <w:rPr>
      <w:rFonts w:ascii="Times New Roman" w:eastAsia="Times New Roman" w:hAnsi="Times New Roman" w:cs="Times New Roman"/>
      <w:sz w:val="12"/>
      <w:szCs w:val="12"/>
      <w:lang w:eastAsia="es-ES"/>
    </w:rPr>
  </w:style>
  <w:style w:type="paragraph" w:customStyle="1" w:styleId="xl78">
    <w:name w:val="xl78"/>
    <w:basedOn w:val="Normal"/>
    <w:rsid w:val="0018265A"/>
    <w:pPr>
      <w:pBdr>
        <w:bottom w:val="single" w:sz="8" w:space="0" w:color="auto"/>
        <w:right w:val="single" w:sz="12" w:space="0" w:color="auto"/>
      </w:pBdr>
      <w:shd w:val="clear" w:color="000000" w:fill="E36C0A"/>
      <w:spacing w:before="100" w:beforeAutospacing="1" w:after="100" w:afterAutospacing="1" w:line="240" w:lineRule="auto"/>
      <w:jc w:val="center"/>
      <w:textAlignment w:val="center"/>
    </w:pPr>
    <w:rPr>
      <w:rFonts w:ascii="Times New Roman" w:eastAsia="Times New Roman" w:hAnsi="Times New Roman" w:cs="Times New Roman"/>
      <w:sz w:val="12"/>
      <w:szCs w:val="12"/>
      <w:lang w:eastAsia="es-ES"/>
    </w:rPr>
  </w:style>
  <w:style w:type="paragraph" w:customStyle="1" w:styleId="xl79">
    <w:name w:val="xl79"/>
    <w:basedOn w:val="Normal"/>
    <w:rsid w:val="0018265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es-ES"/>
    </w:rPr>
  </w:style>
  <w:style w:type="paragraph" w:customStyle="1" w:styleId="xl80">
    <w:name w:val="xl80"/>
    <w:basedOn w:val="Normal"/>
    <w:rsid w:val="0018265A"/>
    <w:pPr>
      <w:pBdr>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es-ES"/>
    </w:rPr>
  </w:style>
  <w:style w:type="paragraph" w:customStyle="1" w:styleId="xl81">
    <w:name w:val="xl81"/>
    <w:basedOn w:val="Normal"/>
    <w:rsid w:val="0018265A"/>
    <w:pPr>
      <w:pBdr>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es-ES"/>
    </w:rPr>
  </w:style>
  <w:style w:type="paragraph" w:customStyle="1" w:styleId="xl82">
    <w:name w:val="xl82"/>
    <w:basedOn w:val="Normal"/>
    <w:rsid w:val="0018265A"/>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es-ES"/>
    </w:rPr>
  </w:style>
  <w:style w:type="paragraph" w:customStyle="1" w:styleId="xl83">
    <w:name w:val="xl83"/>
    <w:basedOn w:val="Normal"/>
    <w:rsid w:val="0018265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2"/>
      <w:szCs w:val="12"/>
      <w:lang w:eastAsia="es-ES"/>
    </w:rPr>
  </w:style>
  <w:style w:type="paragraph" w:customStyle="1" w:styleId="xl84">
    <w:name w:val="xl84"/>
    <w:basedOn w:val="Normal"/>
    <w:rsid w:val="0018265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2"/>
      <w:szCs w:val="12"/>
      <w:lang w:eastAsia="es-ES"/>
    </w:rPr>
  </w:style>
  <w:style w:type="paragraph" w:customStyle="1" w:styleId="xl85">
    <w:name w:val="xl85"/>
    <w:basedOn w:val="Normal"/>
    <w:rsid w:val="0018265A"/>
    <w:pPr>
      <w:pBdr>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2"/>
      <w:szCs w:val="12"/>
      <w:lang w:eastAsia="es-ES"/>
    </w:rPr>
  </w:style>
  <w:style w:type="paragraph" w:customStyle="1" w:styleId="xl86">
    <w:name w:val="xl86"/>
    <w:basedOn w:val="Normal"/>
    <w:rsid w:val="0018265A"/>
    <w:pPr>
      <w:pBdr>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es-ES"/>
    </w:rPr>
  </w:style>
  <w:style w:type="paragraph" w:customStyle="1" w:styleId="xl87">
    <w:name w:val="xl87"/>
    <w:basedOn w:val="Normal"/>
    <w:rsid w:val="0018265A"/>
    <w:pPr>
      <w:pBdr>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es-ES"/>
    </w:rPr>
  </w:style>
  <w:style w:type="paragraph" w:customStyle="1" w:styleId="xl88">
    <w:name w:val="xl88"/>
    <w:basedOn w:val="Normal"/>
    <w:rsid w:val="0018265A"/>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es-ES"/>
    </w:rPr>
  </w:style>
  <w:style w:type="paragraph" w:customStyle="1" w:styleId="xl89">
    <w:name w:val="xl89"/>
    <w:basedOn w:val="Normal"/>
    <w:rsid w:val="0018265A"/>
    <w:pPr>
      <w:pBdr>
        <w:bottom w:val="double" w:sz="6" w:space="0" w:color="auto"/>
        <w:right w:val="single" w:sz="8" w:space="0" w:color="auto"/>
      </w:pBdr>
      <w:shd w:val="clear" w:color="000000" w:fill="E36C0A"/>
      <w:spacing w:before="100" w:beforeAutospacing="1" w:after="100" w:afterAutospacing="1" w:line="240" w:lineRule="auto"/>
      <w:jc w:val="center"/>
      <w:textAlignment w:val="center"/>
    </w:pPr>
    <w:rPr>
      <w:rFonts w:ascii="Times New Roman" w:eastAsia="Times New Roman" w:hAnsi="Times New Roman" w:cs="Times New Roman"/>
      <w:sz w:val="12"/>
      <w:szCs w:val="12"/>
      <w:lang w:eastAsia="es-ES"/>
    </w:rPr>
  </w:style>
  <w:style w:type="paragraph" w:customStyle="1" w:styleId="xl90">
    <w:name w:val="xl90"/>
    <w:basedOn w:val="Normal"/>
    <w:rsid w:val="0018265A"/>
    <w:pPr>
      <w:pBdr>
        <w:bottom w:val="double" w:sz="6" w:space="0" w:color="auto"/>
        <w:right w:val="single" w:sz="12" w:space="0" w:color="auto"/>
      </w:pBdr>
      <w:shd w:val="clear" w:color="000000" w:fill="E36C0A"/>
      <w:spacing w:before="100" w:beforeAutospacing="1" w:after="100" w:afterAutospacing="1" w:line="240" w:lineRule="auto"/>
      <w:jc w:val="center"/>
      <w:textAlignment w:val="center"/>
    </w:pPr>
    <w:rPr>
      <w:rFonts w:ascii="Times New Roman" w:eastAsia="Times New Roman" w:hAnsi="Times New Roman" w:cs="Times New Roman"/>
      <w:sz w:val="12"/>
      <w:szCs w:val="12"/>
      <w:lang w:eastAsia="es-ES"/>
    </w:rPr>
  </w:style>
  <w:style w:type="paragraph" w:customStyle="1" w:styleId="xl91">
    <w:name w:val="xl91"/>
    <w:basedOn w:val="Normal"/>
    <w:rsid w:val="0018265A"/>
    <w:pPr>
      <w:pBdr>
        <w:bottom w:val="double" w:sz="6"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es-ES"/>
    </w:rPr>
  </w:style>
  <w:style w:type="paragraph" w:customStyle="1" w:styleId="xl92">
    <w:name w:val="xl92"/>
    <w:basedOn w:val="Normal"/>
    <w:rsid w:val="0018265A"/>
    <w:pPr>
      <w:pBdr>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es-ES"/>
    </w:rPr>
  </w:style>
  <w:style w:type="paragraph" w:customStyle="1" w:styleId="xl93">
    <w:name w:val="xl93"/>
    <w:basedOn w:val="Normal"/>
    <w:rsid w:val="0018265A"/>
    <w:pPr>
      <w:pBdr>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es-ES"/>
    </w:rPr>
  </w:style>
  <w:style w:type="paragraph" w:customStyle="1" w:styleId="xl94">
    <w:name w:val="xl94"/>
    <w:basedOn w:val="Normal"/>
    <w:rsid w:val="0018265A"/>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es-ES"/>
    </w:rPr>
  </w:style>
  <w:style w:type="paragraph" w:customStyle="1" w:styleId="xl95">
    <w:name w:val="xl95"/>
    <w:basedOn w:val="Normal"/>
    <w:rsid w:val="0018265A"/>
    <w:pPr>
      <w:pBdr>
        <w:bottom w:val="double" w:sz="6"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es-ES"/>
    </w:rPr>
  </w:style>
  <w:style w:type="paragraph" w:customStyle="1" w:styleId="xl96">
    <w:name w:val="xl96"/>
    <w:basedOn w:val="Normal"/>
    <w:rsid w:val="0018265A"/>
    <w:pPr>
      <w:pBdr>
        <w:bottom w:val="double" w:sz="6" w:space="0" w:color="auto"/>
        <w:right w:val="single" w:sz="8" w:space="0" w:color="auto"/>
      </w:pBdr>
      <w:shd w:val="clear" w:color="000000" w:fill="E36C0A"/>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es-ES"/>
    </w:rPr>
  </w:style>
  <w:style w:type="paragraph" w:customStyle="1" w:styleId="xl97">
    <w:name w:val="xl97"/>
    <w:basedOn w:val="Normal"/>
    <w:rsid w:val="0018265A"/>
    <w:pPr>
      <w:pBdr>
        <w:bottom w:val="double" w:sz="6" w:space="0" w:color="auto"/>
        <w:right w:val="single" w:sz="8" w:space="0" w:color="auto"/>
      </w:pBdr>
      <w:shd w:val="clear" w:color="000000" w:fill="E36C0A"/>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es-ES"/>
    </w:rPr>
  </w:style>
  <w:style w:type="paragraph" w:customStyle="1" w:styleId="xl98">
    <w:name w:val="xl98"/>
    <w:basedOn w:val="Normal"/>
    <w:rsid w:val="0018265A"/>
    <w:pPr>
      <w:pBdr>
        <w:bottom w:val="double" w:sz="6"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es-ES"/>
    </w:rPr>
  </w:style>
  <w:style w:type="paragraph" w:customStyle="1" w:styleId="xl99">
    <w:name w:val="xl99"/>
    <w:basedOn w:val="Normal"/>
    <w:rsid w:val="0018265A"/>
    <w:pPr>
      <w:pBdr>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ES"/>
    </w:rPr>
  </w:style>
  <w:style w:type="paragraph" w:customStyle="1" w:styleId="xl100">
    <w:name w:val="xl100"/>
    <w:basedOn w:val="Normal"/>
    <w:rsid w:val="0018265A"/>
    <w:pPr>
      <w:pBdr>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ES"/>
    </w:rPr>
  </w:style>
  <w:style w:type="paragraph" w:customStyle="1" w:styleId="xl101">
    <w:name w:val="xl101"/>
    <w:basedOn w:val="Normal"/>
    <w:rsid w:val="0018265A"/>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ES"/>
    </w:rPr>
  </w:style>
  <w:style w:type="paragraph" w:customStyle="1" w:styleId="xl102">
    <w:name w:val="xl102"/>
    <w:basedOn w:val="Normal"/>
    <w:rsid w:val="0018265A"/>
    <w:pPr>
      <w:pBdr>
        <w:bottom w:val="double" w:sz="6"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ES"/>
    </w:rPr>
  </w:style>
  <w:style w:type="paragraph" w:customStyle="1" w:styleId="xl103">
    <w:name w:val="xl103"/>
    <w:basedOn w:val="Normal"/>
    <w:rsid w:val="0018265A"/>
    <w:pPr>
      <w:pBdr>
        <w:bottom w:val="double" w:sz="6" w:space="0" w:color="auto"/>
        <w:right w:val="single" w:sz="8" w:space="0" w:color="auto"/>
      </w:pBdr>
      <w:shd w:val="clear" w:color="000000" w:fill="E36C0A"/>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ES"/>
    </w:rPr>
  </w:style>
  <w:style w:type="paragraph" w:customStyle="1" w:styleId="xl104">
    <w:name w:val="xl104"/>
    <w:basedOn w:val="Normal"/>
    <w:rsid w:val="0018265A"/>
    <w:pPr>
      <w:pBdr>
        <w:bottom w:val="double" w:sz="6" w:space="0" w:color="auto"/>
        <w:right w:val="single" w:sz="8" w:space="0" w:color="auto"/>
      </w:pBdr>
      <w:shd w:val="clear" w:color="000000" w:fill="E36C0A"/>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ES"/>
    </w:rPr>
  </w:style>
  <w:style w:type="paragraph" w:customStyle="1" w:styleId="xl105">
    <w:name w:val="xl105"/>
    <w:basedOn w:val="Normal"/>
    <w:rsid w:val="0018265A"/>
    <w:pPr>
      <w:pBdr>
        <w:bottom w:val="double" w:sz="6" w:space="0" w:color="auto"/>
        <w:right w:val="single" w:sz="12" w:space="0" w:color="auto"/>
      </w:pBdr>
      <w:shd w:val="clear" w:color="000000" w:fill="E36C0A"/>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ES"/>
    </w:rPr>
  </w:style>
  <w:style w:type="paragraph" w:customStyle="1" w:styleId="xl106">
    <w:name w:val="xl106"/>
    <w:basedOn w:val="Normal"/>
    <w:rsid w:val="0018265A"/>
    <w:pPr>
      <w:pBdr>
        <w:bottom w:val="double" w:sz="6"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ES"/>
    </w:rPr>
  </w:style>
  <w:style w:type="paragraph" w:customStyle="1" w:styleId="xl107">
    <w:name w:val="xl107"/>
    <w:basedOn w:val="Normal"/>
    <w:rsid w:val="0018265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ES"/>
    </w:rPr>
  </w:style>
  <w:style w:type="paragraph" w:customStyle="1" w:styleId="xl108">
    <w:name w:val="xl108"/>
    <w:basedOn w:val="Normal"/>
    <w:rsid w:val="0018265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ES"/>
    </w:rPr>
  </w:style>
  <w:style w:type="paragraph" w:customStyle="1" w:styleId="xl109">
    <w:name w:val="xl109"/>
    <w:basedOn w:val="Normal"/>
    <w:rsid w:val="0018265A"/>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ES"/>
    </w:rPr>
  </w:style>
  <w:style w:type="paragraph" w:customStyle="1" w:styleId="xl110">
    <w:name w:val="xl110"/>
    <w:basedOn w:val="Normal"/>
    <w:rsid w:val="0018265A"/>
    <w:pPr>
      <w:pBdr>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ES"/>
    </w:rPr>
  </w:style>
  <w:style w:type="paragraph" w:customStyle="1" w:styleId="xl111">
    <w:name w:val="xl111"/>
    <w:basedOn w:val="Normal"/>
    <w:rsid w:val="0018265A"/>
    <w:pPr>
      <w:pBdr>
        <w:bottom w:val="single" w:sz="8" w:space="0" w:color="auto"/>
        <w:right w:val="single" w:sz="8" w:space="0" w:color="auto"/>
      </w:pBdr>
      <w:shd w:val="clear" w:color="000000" w:fill="E36C0A"/>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ES"/>
    </w:rPr>
  </w:style>
  <w:style w:type="paragraph" w:customStyle="1" w:styleId="xl112">
    <w:name w:val="xl112"/>
    <w:basedOn w:val="Normal"/>
    <w:rsid w:val="0018265A"/>
    <w:pPr>
      <w:pBdr>
        <w:bottom w:val="single" w:sz="8" w:space="0" w:color="auto"/>
        <w:right w:val="single" w:sz="8" w:space="0" w:color="auto"/>
      </w:pBdr>
      <w:shd w:val="clear" w:color="000000" w:fill="E36C0A"/>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ES"/>
    </w:rPr>
  </w:style>
  <w:style w:type="paragraph" w:customStyle="1" w:styleId="xl113">
    <w:name w:val="xl113"/>
    <w:basedOn w:val="Normal"/>
    <w:rsid w:val="0018265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ES"/>
    </w:rPr>
  </w:style>
  <w:style w:type="paragraph" w:customStyle="1" w:styleId="xl114">
    <w:name w:val="xl114"/>
    <w:basedOn w:val="Normal"/>
    <w:rsid w:val="0018265A"/>
    <w:pPr>
      <w:pBdr>
        <w:bottom w:val="single" w:sz="8" w:space="0" w:color="auto"/>
        <w:right w:val="single" w:sz="12" w:space="0" w:color="auto"/>
      </w:pBdr>
      <w:shd w:val="clear" w:color="000000" w:fill="E36C0A"/>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ES"/>
    </w:rPr>
  </w:style>
  <w:style w:type="paragraph" w:customStyle="1" w:styleId="xl115">
    <w:name w:val="xl115"/>
    <w:basedOn w:val="Normal"/>
    <w:rsid w:val="0018265A"/>
    <w:pPr>
      <w:pBdr>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ES"/>
    </w:rPr>
  </w:style>
  <w:style w:type="paragraph" w:customStyle="1" w:styleId="xl116">
    <w:name w:val="xl116"/>
    <w:basedOn w:val="Normal"/>
    <w:rsid w:val="0018265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ES"/>
    </w:rPr>
  </w:style>
  <w:style w:type="paragraph" w:customStyle="1" w:styleId="xl117">
    <w:name w:val="xl117"/>
    <w:basedOn w:val="Normal"/>
    <w:rsid w:val="0018265A"/>
    <w:pPr>
      <w:pBdr>
        <w:bottom w:val="single" w:sz="8" w:space="0" w:color="auto"/>
        <w:right w:val="single" w:sz="8" w:space="0" w:color="auto"/>
      </w:pBdr>
      <w:shd w:val="clear" w:color="000000" w:fill="E36C0A"/>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ES"/>
    </w:rPr>
  </w:style>
  <w:style w:type="paragraph" w:customStyle="1" w:styleId="xl118">
    <w:name w:val="xl118"/>
    <w:basedOn w:val="Normal"/>
    <w:rsid w:val="0018265A"/>
    <w:pPr>
      <w:pBdr>
        <w:bottom w:val="single" w:sz="8" w:space="0" w:color="auto"/>
        <w:right w:val="single" w:sz="12" w:space="0" w:color="auto"/>
      </w:pBdr>
      <w:shd w:val="clear" w:color="000000" w:fill="E36C0A"/>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ES"/>
    </w:rPr>
  </w:style>
  <w:style w:type="paragraph" w:customStyle="1" w:styleId="xl119">
    <w:name w:val="xl119"/>
    <w:basedOn w:val="Normal"/>
    <w:rsid w:val="0018265A"/>
    <w:pPr>
      <w:pBdr>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ES"/>
    </w:rPr>
  </w:style>
  <w:style w:type="paragraph" w:customStyle="1" w:styleId="xl120">
    <w:name w:val="xl120"/>
    <w:basedOn w:val="Normal"/>
    <w:rsid w:val="0018265A"/>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ES"/>
    </w:rPr>
  </w:style>
  <w:style w:type="paragraph" w:customStyle="1" w:styleId="xl121">
    <w:name w:val="xl121"/>
    <w:basedOn w:val="Normal"/>
    <w:rsid w:val="0018265A"/>
    <w:pPr>
      <w:pBdr>
        <w:bottom w:val="double" w:sz="6"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ES"/>
    </w:rPr>
  </w:style>
  <w:style w:type="paragraph" w:customStyle="1" w:styleId="xl122">
    <w:name w:val="xl122"/>
    <w:basedOn w:val="Normal"/>
    <w:rsid w:val="0018265A"/>
    <w:pPr>
      <w:pBdr>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ES"/>
    </w:rPr>
  </w:style>
  <w:style w:type="paragraph" w:customStyle="1" w:styleId="xl123">
    <w:name w:val="xl123"/>
    <w:basedOn w:val="Normal"/>
    <w:rsid w:val="0018265A"/>
    <w:pPr>
      <w:pBdr>
        <w:bottom w:val="double" w:sz="6" w:space="0" w:color="auto"/>
        <w:right w:val="single" w:sz="12" w:space="0" w:color="auto"/>
      </w:pBdr>
      <w:shd w:val="clear" w:color="000000" w:fill="E36C0A"/>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ES"/>
    </w:rPr>
  </w:style>
  <w:style w:type="paragraph" w:customStyle="1" w:styleId="xl124">
    <w:name w:val="xl124"/>
    <w:basedOn w:val="Normal"/>
    <w:rsid w:val="0018265A"/>
    <w:pPr>
      <w:pBdr>
        <w:bottom w:val="double" w:sz="6"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es-ES"/>
    </w:rPr>
  </w:style>
  <w:style w:type="paragraph" w:customStyle="1" w:styleId="xl125">
    <w:name w:val="xl125"/>
    <w:basedOn w:val="Normal"/>
    <w:rsid w:val="0018265A"/>
    <w:pPr>
      <w:pBdr>
        <w:bottom w:val="double" w:sz="6"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es-ES"/>
    </w:rPr>
  </w:style>
  <w:style w:type="paragraph" w:customStyle="1" w:styleId="xl126">
    <w:name w:val="xl126"/>
    <w:basedOn w:val="Normal"/>
    <w:rsid w:val="0018265A"/>
    <w:pPr>
      <w:pBdr>
        <w:bottom w:val="double" w:sz="6"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es-ES"/>
    </w:rPr>
  </w:style>
  <w:style w:type="paragraph" w:customStyle="1" w:styleId="xl127">
    <w:name w:val="xl127"/>
    <w:basedOn w:val="Normal"/>
    <w:rsid w:val="0018265A"/>
    <w:pPr>
      <w:pBdr>
        <w:bottom w:val="double" w:sz="6"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es-ES"/>
    </w:rPr>
  </w:style>
  <w:style w:type="paragraph" w:customStyle="1" w:styleId="xl128">
    <w:name w:val="xl128"/>
    <w:basedOn w:val="Normal"/>
    <w:rsid w:val="0018265A"/>
    <w:pPr>
      <w:pBdr>
        <w:bottom w:val="double" w:sz="6" w:space="0" w:color="auto"/>
        <w:right w:val="single" w:sz="8" w:space="0" w:color="auto"/>
      </w:pBdr>
      <w:shd w:val="clear" w:color="000000" w:fill="E36C0A"/>
      <w:spacing w:before="100" w:beforeAutospacing="1" w:after="100" w:afterAutospacing="1" w:line="240" w:lineRule="auto"/>
      <w:textAlignment w:val="center"/>
    </w:pPr>
    <w:rPr>
      <w:rFonts w:ascii="Times New Roman" w:eastAsia="Times New Roman" w:hAnsi="Times New Roman" w:cs="Times New Roman"/>
      <w:b/>
      <w:bCs/>
      <w:sz w:val="20"/>
      <w:szCs w:val="20"/>
      <w:lang w:eastAsia="es-ES"/>
    </w:rPr>
  </w:style>
  <w:style w:type="paragraph" w:customStyle="1" w:styleId="xl129">
    <w:name w:val="xl129"/>
    <w:basedOn w:val="Normal"/>
    <w:rsid w:val="0018265A"/>
    <w:pPr>
      <w:pBdr>
        <w:bottom w:val="single" w:sz="12"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es-ES"/>
    </w:rPr>
  </w:style>
  <w:style w:type="paragraph" w:customStyle="1" w:styleId="xl130">
    <w:name w:val="xl130"/>
    <w:basedOn w:val="Normal"/>
    <w:rsid w:val="0018265A"/>
    <w:pPr>
      <w:pBdr>
        <w:bottom w:val="single" w:sz="12"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es-ES"/>
    </w:rPr>
  </w:style>
  <w:style w:type="paragraph" w:customStyle="1" w:styleId="xl131">
    <w:name w:val="xl131"/>
    <w:basedOn w:val="Normal"/>
    <w:rsid w:val="0018265A"/>
    <w:pPr>
      <w:pBdr>
        <w:bottom w:val="single" w:sz="12"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es-ES"/>
    </w:rPr>
  </w:style>
  <w:style w:type="paragraph" w:customStyle="1" w:styleId="xl132">
    <w:name w:val="xl132"/>
    <w:basedOn w:val="Normal"/>
    <w:rsid w:val="0018265A"/>
    <w:pPr>
      <w:pBdr>
        <w:bottom w:val="single" w:sz="12"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es-ES"/>
    </w:rPr>
  </w:style>
  <w:style w:type="paragraph" w:customStyle="1" w:styleId="xl133">
    <w:name w:val="xl133"/>
    <w:basedOn w:val="Normal"/>
    <w:rsid w:val="0018265A"/>
    <w:pPr>
      <w:pBdr>
        <w:top w:val="single" w:sz="12" w:space="0" w:color="auto"/>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ES"/>
    </w:rPr>
  </w:style>
  <w:style w:type="paragraph" w:customStyle="1" w:styleId="xl134">
    <w:name w:val="xl134"/>
    <w:basedOn w:val="Normal"/>
    <w:rsid w:val="0018265A"/>
    <w:pPr>
      <w:pBdr>
        <w:top w:val="single" w:sz="12" w:space="0" w:color="auto"/>
        <w:left w:val="single" w:sz="12" w:space="0" w:color="auto"/>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ES"/>
    </w:rPr>
  </w:style>
  <w:style w:type="paragraph" w:customStyle="1" w:styleId="xl135">
    <w:name w:val="xl135"/>
    <w:basedOn w:val="Normal"/>
    <w:rsid w:val="0018265A"/>
    <w:pPr>
      <w:pBdr>
        <w:top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ES"/>
    </w:rPr>
  </w:style>
  <w:style w:type="paragraph" w:customStyle="1" w:styleId="xl136">
    <w:name w:val="xl136"/>
    <w:basedOn w:val="Normal"/>
    <w:rsid w:val="0018265A"/>
    <w:pPr>
      <w:pBdr>
        <w:top w:val="single" w:sz="12" w:space="0" w:color="auto"/>
        <w:left w:val="single" w:sz="12"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es-ES"/>
    </w:rPr>
  </w:style>
  <w:style w:type="paragraph" w:customStyle="1" w:styleId="xl137">
    <w:name w:val="xl137"/>
    <w:basedOn w:val="Normal"/>
    <w:rsid w:val="0018265A"/>
    <w:pPr>
      <w:pBdr>
        <w:top w:val="single" w:sz="12"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es-ES"/>
    </w:rPr>
  </w:style>
  <w:style w:type="paragraph" w:customStyle="1" w:styleId="xl138">
    <w:name w:val="xl138"/>
    <w:basedOn w:val="Normal"/>
    <w:rsid w:val="0018265A"/>
    <w:pPr>
      <w:pBdr>
        <w:top w:val="single" w:sz="12" w:space="0" w:color="auto"/>
        <w:bottom w:val="double" w:sz="6"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es-ES"/>
    </w:rPr>
  </w:style>
  <w:style w:type="paragraph" w:customStyle="1" w:styleId="xl139">
    <w:name w:val="xl139"/>
    <w:basedOn w:val="Normal"/>
    <w:rsid w:val="0018265A"/>
    <w:pPr>
      <w:pBdr>
        <w:top w:val="double" w:sz="6" w:space="0" w:color="auto"/>
        <w:left w:val="single" w:sz="12"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s-ES"/>
    </w:rPr>
  </w:style>
  <w:style w:type="paragraph" w:customStyle="1" w:styleId="xl140">
    <w:name w:val="xl140"/>
    <w:basedOn w:val="Normal"/>
    <w:rsid w:val="0018265A"/>
    <w:pPr>
      <w:pBdr>
        <w:top w:val="double" w:sz="6"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s-ES"/>
    </w:rPr>
  </w:style>
  <w:style w:type="paragraph" w:customStyle="1" w:styleId="xl141">
    <w:name w:val="xl141"/>
    <w:basedOn w:val="Normal"/>
    <w:rsid w:val="0018265A"/>
    <w:pPr>
      <w:pBdr>
        <w:top w:val="double" w:sz="6" w:space="0" w:color="auto"/>
        <w:bottom w:val="single" w:sz="8"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s-ES"/>
    </w:rPr>
  </w:style>
  <w:style w:type="paragraph" w:customStyle="1" w:styleId="xl142">
    <w:name w:val="xl142"/>
    <w:basedOn w:val="Normal"/>
    <w:rsid w:val="0018265A"/>
    <w:pPr>
      <w:pBdr>
        <w:top w:val="single" w:sz="8" w:space="0" w:color="auto"/>
        <w:left w:val="single" w:sz="12"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s-ES"/>
    </w:rPr>
  </w:style>
  <w:style w:type="paragraph" w:customStyle="1" w:styleId="xl143">
    <w:name w:val="xl143"/>
    <w:basedOn w:val="Normal"/>
    <w:rsid w:val="0018265A"/>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s-ES"/>
    </w:rPr>
  </w:style>
  <w:style w:type="paragraph" w:customStyle="1" w:styleId="xl144">
    <w:name w:val="xl144"/>
    <w:basedOn w:val="Normal"/>
    <w:rsid w:val="0018265A"/>
    <w:pPr>
      <w:pBdr>
        <w:top w:val="single" w:sz="8" w:space="0" w:color="auto"/>
        <w:bottom w:val="single" w:sz="8"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s-ES"/>
    </w:rPr>
  </w:style>
  <w:style w:type="paragraph" w:customStyle="1" w:styleId="xl145">
    <w:name w:val="xl145"/>
    <w:basedOn w:val="Normal"/>
    <w:rsid w:val="0018265A"/>
    <w:pPr>
      <w:pBdr>
        <w:top w:val="single" w:sz="12" w:space="0" w:color="auto"/>
        <w:left w:val="single" w:sz="8" w:space="0" w:color="auto"/>
        <w:bottom w:val="double" w:sz="6" w:space="0" w:color="auto"/>
      </w:pBdr>
      <w:shd w:val="clear" w:color="000000" w:fill="E36C0A"/>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ES"/>
    </w:rPr>
  </w:style>
  <w:style w:type="paragraph" w:customStyle="1" w:styleId="xl146">
    <w:name w:val="xl146"/>
    <w:basedOn w:val="Normal"/>
    <w:rsid w:val="0018265A"/>
    <w:pPr>
      <w:pBdr>
        <w:top w:val="double" w:sz="6" w:space="0" w:color="auto"/>
        <w:left w:val="single" w:sz="8" w:space="0" w:color="auto"/>
        <w:bottom w:val="single" w:sz="8" w:space="0" w:color="auto"/>
      </w:pBdr>
      <w:shd w:val="clear" w:color="000000" w:fill="E36C0A"/>
      <w:spacing w:before="100" w:beforeAutospacing="1" w:after="100" w:afterAutospacing="1" w:line="240" w:lineRule="auto"/>
      <w:jc w:val="center"/>
      <w:textAlignment w:val="center"/>
    </w:pPr>
    <w:rPr>
      <w:rFonts w:ascii="Times New Roman" w:eastAsia="Times New Roman" w:hAnsi="Times New Roman" w:cs="Times New Roman"/>
      <w:sz w:val="12"/>
      <w:szCs w:val="12"/>
      <w:lang w:eastAsia="es-ES"/>
    </w:rPr>
  </w:style>
  <w:style w:type="paragraph" w:customStyle="1" w:styleId="xl147">
    <w:name w:val="xl147"/>
    <w:basedOn w:val="Normal"/>
    <w:rsid w:val="0018265A"/>
    <w:pPr>
      <w:pBdr>
        <w:top w:val="single" w:sz="8" w:space="0" w:color="auto"/>
        <w:left w:val="single" w:sz="8" w:space="0" w:color="auto"/>
        <w:bottom w:val="single" w:sz="8" w:space="0" w:color="auto"/>
      </w:pBdr>
      <w:shd w:val="clear" w:color="000000" w:fill="E36C0A"/>
      <w:spacing w:before="100" w:beforeAutospacing="1" w:after="100" w:afterAutospacing="1" w:line="240" w:lineRule="auto"/>
      <w:jc w:val="center"/>
      <w:textAlignment w:val="center"/>
    </w:pPr>
    <w:rPr>
      <w:rFonts w:ascii="Times New Roman" w:eastAsia="Times New Roman" w:hAnsi="Times New Roman" w:cs="Times New Roman"/>
      <w:sz w:val="12"/>
      <w:szCs w:val="12"/>
      <w:lang w:eastAsia="es-ES"/>
    </w:rPr>
  </w:style>
  <w:style w:type="paragraph" w:customStyle="1" w:styleId="xl148">
    <w:name w:val="xl148"/>
    <w:basedOn w:val="Normal"/>
    <w:rsid w:val="0018265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es-ES"/>
    </w:rPr>
  </w:style>
  <w:style w:type="paragraph" w:customStyle="1" w:styleId="xl149">
    <w:name w:val="xl149"/>
    <w:basedOn w:val="Normal"/>
    <w:rsid w:val="0018265A"/>
    <w:pPr>
      <w:pBdr>
        <w:top w:val="double" w:sz="6" w:space="0" w:color="auto"/>
        <w:left w:val="single" w:sz="8"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es-ES"/>
    </w:rPr>
  </w:style>
  <w:style w:type="paragraph" w:customStyle="1" w:styleId="xl150">
    <w:name w:val="xl150"/>
    <w:basedOn w:val="Normal"/>
    <w:rsid w:val="0018265A"/>
    <w:pPr>
      <w:pBdr>
        <w:top w:val="double" w:sz="6" w:space="0" w:color="auto"/>
        <w:left w:val="single" w:sz="8" w:space="0" w:color="auto"/>
        <w:bottom w:val="single" w:sz="12"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es-ES"/>
    </w:rPr>
  </w:style>
  <w:style w:type="paragraph" w:customStyle="1" w:styleId="xl151">
    <w:name w:val="xl151"/>
    <w:basedOn w:val="Normal"/>
    <w:rsid w:val="0018265A"/>
    <w:pPr>
      <w:pBdr>
        <w:left w:val="single" w:sz="8" w:space="0" w:color="auto"/>
        <w:bottom w:val="double" w:sz="6" w:space="0" w:color="auto"/>
        <w:right w:val="single" w:sz="12" w:space="0" w:color="auto"/>
      </w:pBdr>
      <w:shd w:val="clear" w:color="000000" w:fill="E36C0A"/>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ES"/>
    </w:rPr>
  </w:style>
  <w:style w:type="paragraph" w:customStyle="1" w:styleId="xl152">
    <w:name w:val="xl152"/>
    <w:basedOn w:val="Normal"/>
    <w:rsid w:val="0018265A"/>
    <w:pPr>
      <w:pBdr>
        <w:left w:val="single" w:sz="8" w:space="0" w:color="auto"/>
        <w:bottom w:val="single" w:sz="8" w:space="0" w:color="auto"/>
        <w:right w:val="single" w:sz="12" w:space="0" w:color="auto"/>
      </w:pBdr>
      <w:shd w:val="clear" w:color="000000" w:fill="E36C0A"/>
      <w:spacing w:before="100" w:beforeAutospacing="1" w:after="100" w:afterAutospacing="1" w:line="240" w:lineRule="auto"/>
      <w:jc w:val="center"/>
      <w:textAlignment w:val="center"/>
    </w:pPr>
    <w:rPr>
      <w:rFonts w:ascii="Times New Roman" w:eastAsia="Times New Roman" w:hAnsi="Times New Roman" w:cs="Times New Roman"/>
      <w:sz w:val="12"/>
      <w:szCs w:val="12"/>
      <w:lang w:eastAsia="es-ES"/>
    </w:rPr>
  </w:style>
  <w:style w:type="paragraph" w:customStyle="1" w:styleId="xl153">
    <w:name w:val="xl153"/>
    <w:basedOn w:val="Normal"/>
    <w:rsid w:val="0018265A"/>
    <w:pPr>
      <w:pBdr>
        <w:left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es-ES"/>
    </w:rPr>
  </w:style>
  <w:style w:type="paragraph" w:customStyle="1" w:styleId="xl154">
    <w:name w:val="xl154"/>
    <w:basedOn w:val="Normal"/>
    <w:rsid w:val="0018265A"/>
    <w:pPr>
      <w:pBdr>
        <w:left w:val="single" w:sz="8" w:space="0" w:color="auto"/>
        <w:bottom w:val="double" w:sz="6"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es-ES"/>
    </w:rPr>
  </w:style>
  <w:style w:type="paragraph" w:customStyle="1" w:styleId="xl155">
    <w:name w:val="xl155"/>
    <w:basedOn w:val="Normal"/>
    <w:rsid w:val="0018265A"/>
    <w:pPr>
      <w:pBdr>
        <w:left w:val="single" w:sz="8" w:space="0" w:color="auto"/>
        <w:bottom w:val="double" w:sz="6"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es-ES"/>
    </w:rPr>
  </w:style>
  <w:style w:type="paragraph" w:customStyle="1" w:styleId="xl156">
    <w:name w:val="xl156"/>
    <w:basedOn w:val="Normal"/>
    <w:rsid w:val="0018265A"/>
    <w:pPr>
      <w:pBdr>
        <w:left w:val="single" w:sz="8" w:space="0" w:color="auto"/>
        <w:bottom w:val="double" w:sz="6"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ES"/>
    </w:rPr>
  </w:style>
  <w:style w:type="paragraph" w:customStyle="1" w:styleId="xl157">
    <w:name w:val="xl157"/>
    <w:basedOn w:val="Normal"/>
    <w:rsid w:val="0018265A"/>
    <w:pPr>
      <w:pBdr>
        <w:left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ES"/>
    </w:rPr>
  </w:style>
  <w:style w:type="paragraph" w:customStyle="1" w:styleId="xl158">
    <w:name w:val="xl158"/>
    <w:basedOn w:val="Normal"/>
    <w:rsid w:val="0018265A"/>
    <w:pPr>
      <w:pBdr>
        <w:left w:val="single" w:sz="8" w:space="0" w:color="auto"/>
        <w:bottom w:val="double" w:sz="6"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ES"/>
    </w:rPr>
  </w:style>
  <w:style w:type="paragraph" w:customStyle="1" w:styleId="xl159">
    <w:name w:val="xl159"/>
    <w:basedOn w:val="Normal"/>
    <w:rsid w:val="0018265A"/>
    <w:pPr>
      <w:pBdr>
        <w:left w:val="single" w:sz="8" w:space="0" w:color="auto"/>
        <w:bottom w:val="double" w:sz="6"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es-ES"/>
    </w:rPr>
  </w:style>
  <w:style w:type="paragraph" w:customStyle="1" w:styleId="xl160">
    <w:name w:val="xl160"/>
    <w:basedOn w:val="Normal"/>
    <w:rsid w:val="0018265A"/>
    <w:pPr>
      <w:pBdr>
        <w:left w:val="single" w:sz="8" w:space="0" w:color="auto"/>
        <w:bottom w:val="single" w:sz="12"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es-ES"/>
    </w:rPr>
  </w:style>
  <w:style w:type="paragraph" w:customStyle="1" w:styleId="xl161">
    <w:name w:val="xl161"/>
    <w:basedOn w:val="Normal"/>
    <w:rsid w:val="0018265A"/>
    <w:pPr>
      <w:pBdr>
        <w:bottom w:val="single" w:sz="12" w:space="0" w:color="auto"/>
        <w:right w:val="single" w:sz="8" w:space="0" w:color="auto"/>
      </w:pBdr>
      <w:shd w:val="clear" w:color="000000" w:fill="E26B0A"/>
      <w:spacing w:before="100" w:beforeAutospacing="1" w:after="100" w:afterAutospacing="1" w:line="240" w:lineRule="auto"/>
      <w:textAlignment w:val="center"/>
    </w:pPr>
    <w:rPr>
      <w:rFonts w:ascii="Times New Roman" w:eastAsia="Times New Roman" w:hAnsi="Times New Roman" w:cs="Times New Roman"/>
      <w:b/>
      <w:bCs/>
      <w:sz w:val="20"/>
      <w:szCs w:val="20"/>
      <w:lang w:eastAsia="es-ES"/>
    </w:rPr>
  </w:style>
  <w:style w:type="paragraph" w:customStyle="1" w:styleId="xl162">
    <w:name w:val="xl162"/>
    <w:basedOn w:val="Normal"/>
    <w:rsid w:val="0018265A"/>
    <w:pPr>
      <w:pBdr>
        <w:bottom w:val="single" w:sz="12" w:space="0" w:color="auto"/>
        <w:right w:val="single" w:sz="12" w:space="0" w:color="auto"/>
      </w:pBdr>
      <w:shd w:val="clear" w:color="000000" w:fill="E26B0A"/>
      <w:spacing w:before="100" w:beforeAutospacing="1" w:after="100" w:afterAutospacing="1" w:line="240" w:lineRule="auto"/>
      <w:textAlignment w:val="center"/>
    </w:pPr>
    <w:rPr>
      <w:rFonts w:ascii="Times New Roman" w:eastAsia="Times New Roman" w:hAnsi="Times New Roman" w:cs="Times New Roman"/>
      <w:b/>
      <w:bCs/>
      <w:sz w:val="20"/>
      <w:szCs w:val="20"/>
      <w:lang w:eastAsia="es-ES"/>
    </w:rPr>
  </w:style>
  <w:style w:type="paragraph" w:customStyle="1" w:styleId="xl163">
    <w:name w:val="xl163"/>
    <w:basedOn w:val="Normal"/>
    <w:rsid w:val="0018265A"/>
    <w:pPr>
      <w:pBdr>
        <w:top w:val="double" w:sz="6"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ES"/>
    </w:rPr>
  </w:style>
  <w:style w:type="paragraph" w:customStyle="1" w:styleId="xl164">
    <w:name w:val="xl164"/>
    <w:basedOn w:val="Normal"/>
    <w:rsid w:val="0018265A"/>
    <w:pPr>
      <w:pBdr>
        <w:top w:val="double" w:sz="6" w:space="0" w:color="auto"/>
        <w:left w:val="single" w:sz="8" w:space="0" w:color="auto"/>
        <w:bottom w:val="double" w:sz="6"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ES"/>
    </w:rPr>
  </w:style>
  <w:style w:type="paragraph" w:customStyle="1" w:styleId="xl165">
    <w:name w:val="xl165"/>
    <w:basedOn w:val="Normal"/>
    <w:rsid w:val="001826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ES"/>
    </w:rPr>
  </w:style>
  <w:style w:type="paragraph" w:customStyle="1" w:styleId="xl166">
    <w:name w:val="xl166"/>
    <w:basedOn w:val="Normal"/>
    <w:rsid w:val="0018265A"/>
    <w:pPr>
      <w:pBdr>
        <w:left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ES"/>
    </w:rPr>
  </w:style>
  <w:style w:type="paragraph" w:customStyle="1" w:styleId="xl167">
    <w:name w:val="xl167"/>
    <w:basedOn w:val="Normal"/>
    <w:rsid w:val="001826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ES"/>
    </w:rPr>
  </w:style>
  <w:style w:type="paragraph" w:customStyle="1" w:styleId="xl168">
    <w:name w:val="xl168"/>
    <w:basedOn w:val="Normal"/>
    <w:rsid w:val="0018265A"/>
    <w:pPr>
      <w:pBdr>
        <w:left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ES"/>
    </w:rPr>
  </w:style>
  <w:style w:type="paragraph" w:customStyle="1" w:styleId="xl169">
    <w:name w:val="xl169"/>
    <w:basedOn w:val="Normal"/>
    <w:rsid w:val="0018265A"/>
    <w:pPr>
      <w:pBdr>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ES"/>
    </w:rPr>
  </w:style>
  <w:style w:type="paragraph" w:customStyle="1" w:styleId="xl170">
    <w:name w:val="xl170"/>
    <w:basedOn w:val="Normal"/>
    <w:rsid w:val="0018265A"/>
    <w:pPr>
      <w:pBdr>
        <w:left w:val="single" w:sz="8" w:space="0" w:color="auto"/>
        <w:bottom w:val="double" w:sz="6"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ES"/>
    </w:rPr>
  </w:style>
  <w:style w:type="paragraph" w:customStyle="1" w:styleId="xl171">
    <w:name w:val="xl171"/>
    <w:basedOn w:val="Normal"/>
    <w:rsid w:val="0018265A"/>
    <w:pPr>
      <w:pBdr>
        <w:left w:val="single" w:sz="8" w:space="0" w:color="auto"/>
        <w:bottom w:val="double" w:sz="6"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es-ES"/>
    </w:rPr>
  </w:style>
  <w:style w:type="paragraph" w:customStyle="1" w:styleId="xl172">
    <w:name w:val="xl172"/>
    <w:basedOn w:val="Normal"/>
    <w:rsid w:val="0018265A"/>
    <w:pPr>
      <w:pBdr>
        <w:left w:val="single" w:sz="8" w:space="0" w:color="auto"/>
        <w:bottom w:val="double" w:sz="6"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es-ES"/>
    </w:rPr>
  </w:style>
  <w:style w:type="paragraph" w:customStyle="1" w:styleId="xl173">
    <w:name w:val="xl173"/>
    <w:basedOn w:val="Normal"/>
    <w:rsid w:val="0018265A"/>
    <w:pPr>
      <w:pBdr>
        <w:left w:val="single" w:sz="8" w:space="0" w:color="auto"/>
        <w:bottom w:val="double" w:sz="6" w:space="0" w:color="auto"/>
        <w:right w:val="single" w:sz="8" w:space="0" w:color="auto"/>
      </w:pBdr>
      <w:shd w:val="clear" w:color="000000" w:fill="E36C0A"/>
      <w:spacing w:before="100" w:beforeAutospacing="1" w:after="100" w:afterAutospacing="1" w:line="240" w:lineRule="auto"/>
      <w:textAlignment w:val="center"/>
    </w:pPr>
    <w:rPr>
      <w:rFonts w:ascii="Times New Roman" w:eastAsia="Times New Roman" w:hAnsi="Times New Roman" w:cs="Times New Roman"/>
      <w:b/>
      <w:bCs/>
      <w:sz w:val="20"/>
      <w:szCs w:val="20"/>
      <w:lang w:eastAsia="es-ES"/>
    </w:rPr>
  </w:style>
  <w:style w:type="paragraph" w:customStyle="1" w:styleId="xl174">
    <w:name w:val="xl174"/>
    <w:basedOn w:val="Normal"/>
    <w:rsid w:val="0018265A"/>
    <w:pPr>
      <w:pBdr>
        <w:left w:val="single" w:sz="8" w:space="0" w:color="auto"/>
        <w:bottom w:val="double" w:sz="6" w:space="0" w:color="auto"/>
        <w:right w:val="single" w:sz="12" w:space="0" w:color="auto"/>
      </w:pBdr>
      <w:shd w:val="clear" w:color="000000" w:fill="E36C0A"/>
      <w:spacing w:before="100" w:beforeAutospacing="1" w:after="100" w:afterAutospacing="1" w:line="240" w:lineRule="auto"/>
      <w:textAlignment w:val="center"/>
    </w:pPr>
    <w:rPr>
      <w:rFonts w:ascii="Times New Roman" w:eastAsia="Times New Roman" w:hAnsi="Times New Roman" w:cs="Times New Roman"/>
      <w:b/>
      <w:bCs/>
      <w:sz w:val="20"/>
      <w:szCs w:val="20"/>
      <w:lang w:eastAsia="es-ES"/>
    </w:rPr>
  </w:style>
  <w:style w:type="paragraph" w:customStyle="1" w:styleId="xl175">
    <w:name w:val="xl175"/>
    <w:basedOn w:val="Normal"/>
    <w:rsid w:val="0018265A"/>
    <w:pPr>
      <w:pBdr>
        <w:top w:val="single" w:sz="8" w:space="0" w:color="auto"/>
        <w:left w:val="single" w:sz="12"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16"/>
      <w:szCs w:val="16"/>
      <w:lang w:eastAsia="es-ES"/>
    </w:rPr>
  </w:style>
  <w:style w:type="paragraph" w:customStyle="1" w:styleId="xl176">
    <w:name w:val="xl176"/>
    <w:basedOn w:val="Normal"/>
    <w:rsid w:val="0018265A"/>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16"/>
      <w:szCs w:val="16"/>
      <w:lang w:eastAsia="es-ES"/>
    </w:rPr>
  </w:style>
  <w:style w:type="paragraph" w:customStyle="1" w:styleId="xl177">
    <w:name w:val="xl177"/>
    <w:basedOn w:val="Normal"/>
    <w:rsid w:val="0018265A"/>
    <w:pPr>
      <w:pBdr>
        <w:top w:val="single" w:sz="8" w:space="0" w:color="auto"/>
        <w:bottom w:val="single" w:sz="8"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i/>
      <w:iCs/>
      <w:sz w:val="16"/>
      <w:szCs w:val="16"/>
      <w:lang w:eastAsia="es-ES"/>
    </w:rPr>
  </w:style>
  <w:style w:type="paragraph" w:customStyle="1" w:styleId="xl178">
    <w:name w:val="xl178"/>
    <w:basedOn w:val="Normal"/>
    <w:rsid w:val="0018265A"/>
    <w:pPr>
      <w:pBdr>
        <w:top w:val="single" w:sz="8" w:space="0" w:color="auto"/>
        <w:left w:val="single" w:sz="12"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s-ES"/>
    </w:rPr>
  </w:style>
  <w:style w:type="paragraph" w:customStyle="1" w:styleId="xl179">
    <w:name w:val="xl179"/>
    <w:basedOn w:val="Normal"/>
    <w:rsid w:val="0018265A"/>
    <w:pPr>
      <w:pBdr>
        <w:top w:val="single" w:sz="8"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s-ES"/>
    </w:rPr>
  </w:style>
  <w:style w:type="paragraph" w:customStyle="1" w:styleId="xl180">
    <w:name w:val="xl180"/>
    <w:basedOn w:val="Normal"/>
    <w:rsid w:val="0018265A"/>
    <w:pPr>
      <w:pBdr>
        <w:top w:val="single" w:sz="8" w:space="0" w:color="auto"/>
        <w:bottom w:val="double" w:sz="6"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s-ES"/>
    </w:rPr>
  </w:style>
  <w:style w:type="paragraph" w:customStyle="1" w:styleId="xl181">
    <w:name w:val="xl181"/>
    <w:basedOn w:val="Normal"/>
    <w:rsid w:val="0018265A"/>
    <w:pPr>
      <w:pBdr>
        <w:top w:val="double" w:sz="6" w:space="0" w:color="auto"/>
        <w:left w:val="single" w:sz="12"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es-ES"/>
    </w:rPr>
  </w:style>
  <w:style w:type="paragraph" w:customStyle="1" w:styleId="xl182">
    <w:name w:val="xl182"/>
    <w:basedOn w:val="Normal"/>
    <w:rsid w:val="0018265A"/>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es-ES"/>
    </w:rPr>
  </w:style>
  <w:style w:type="paragraph" w:customStyle="1" w:styleId="xl183">
    <w:name w:val="xl183"/>
    <w:basedOn w:val="Normal"/>
    <w:rsid w:val="0018265A"/>
    <w:pPr>
      <w:pBdr>
        <w:top w:val="double" w:sz="6" w:space="0" w:color="auto"/>
        <w:bottom w:val="double" w:sz="6"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es-ES"/>
    </w:rPr>
  </w:style>
  <w:style w:type="paragraph" w:customStyle="1" w:styleId="xl184">
    <w:name w:val="xl184"/>
    <w:basedOn w:val="Normal"/>
    <w:rsid w:val="0018265A"/>
    <w:pPr>
      <w:pBdr>
        <w:top w:val="single" w:sz="8" w:space="0" w:color="auto"/>
        <w:left w:val="single" w:sz="12"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es-ES"/>
    </w:rPr>
  </w:style>
  <w:style w:type="paragraph" w:customStyle="1" w:styleId="xl185">
    <w:name w:val="xl185"/>
    <w:basedOn w:val="Normal"/>
    <w:rsid w:val="0018265A"/>
    <w:pPr>
      <w:pBdr>
        <w:top w:val="single" w:sz="8"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es-ES"/>
    </w:rPr>
  </w:style>
  <w:style w:type="paragraph" w:customStyle="1" w:styleId="xl186">
    <w:name w:val="xl186"/>
    <w:basedOn w:val="Normal"/>
    <w:rsid w:val="0018265A"/>
    <w:pPr>
      <w:pBdr>
        <w:top w:val="single" w:sz="8" w:space="0" w:color="auto"/>
        <w:bottom w:val="double" w:sz="6"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es-ES"/>
    </w:rPr>
  </w:style>
  <w:style w:type="paragraph" w:customStyle="1" w:styleId="xl187">
    <w:name w:val="xl187"/>
    <w:basedOn w:val="Normal"/>
    <w:rsid w:val="0018265A"/>
    <w:pPr>
      <w:pBdr>
        <w:top w:val="double" w:sz="6" w:space="0" w:color="auto"/>
        <w:left w:val="single" w:sz="12" w:space="0" w:color="auto"/>
        <w:bottom w:val="single" w:sz="12"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es-ES"/>
    </w:rPr>
  </w:style>
  <w:style w:type="paragraph" w:customStyle="1" w:styleId="xl188">
    <w:name w:val="xl188"/>
    <w:basedOn w:val="Normal"/>
    <w:rsid w:val="0018265A"/>
    <w:pPr>
      <w:pBdr>
        <w:top w:val="double" w:sz="6" w:space="0" w:color="auto"/>
        <w:bottom w:val="single" w:sz="12"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es-ES"/>
    </w:rPr>
  </w:style>
  <w:style w:type="paragraph" w:customStyle="1" w:styleId="xl189">
    <w:name w:val="xl189"/>
    <w:basedOn w:val="Normal"/>
    <w:rsid w:val="0018265A"/>
    <w:pPr>
      <w:pBdr>
        <w:top w:val="double" w:sz="6" w:space="0" w:color="auto"/>
        <w:bottom w:val="single" w:sz="12"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es-ES"/>
    </w:rPr>
  </w:style>
  <w:style w:type="paragraph" w:customStyle="1" w:styleId="xl190">
    <w:name w:val="xl190"/>
    <w:basedOn w:val="Normal"/>
    <w:rsid w:val="0018265A"/>
    <w:pPr>
      <w:pBdr>
        <w:top w:val="single" w:sz="12" w:space="0" w:color="auto"/>
        <w:bottom w:val="single" w:sz="12"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0"/>
      <w:szCs w:val="10"/>
      <w:lang w:eastAsia="es-ES"/>
    </w:rPr>
  </w:style>
  <w:style w:type="paragraph" w:customStyle="1" w:styleId="xl191">
    <w:name w:val="xl191"/>
    <w:basedOn w:val="Normal"/>
    <w:rsid w:val="0018265A"/>
    <w:pPr>
      <w:pBdr>
        <w:top w:val="single" w:sz="12" w:space="0" w:color="auto"/>
        <w:left w:val="single" w:sz="8" w:space="0" w:color="auto"/>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0"/>
      <w:szCs w:val="10"/>
      <w:lang w:eastAsia="es-ES"/>
    </w:rPr>
  </w:style>
  <w:style w:type="paragraph" w:customStyle="1" w:styleId="xl192">
    <w:name w:val="xl192"/>
    <w:basedOn w:val="Normal"/>
    <w:rsid w:val="0018265A"/>
    <w:pPr>
      <w:pBdr>
        <w:top w:val="single" w:sz="12" w:space="0" w:color="auto"/>
        <w:left w:val="single" w:sz="8"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0"/>
      <w:szCs w:val="10"/>
      <w:lang w:eastAsia="es-ES"/>
    </w:rPr>
  </w:style>
  <w:style w:type="paragraph" w:customStyle="1" w:styleId="xl193">
    <w:name w:val="xl193"/>
    <w:basedOn w:val="Normal"/>
    <w:rsid w:val="0018265A"/>
    <w:pPr>
      <w:pBdr>
        <w:bottom w:val="single" w:sz="12"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0"/>
      <w:szCs w:val="10"/>
      <w:lang w:eastAsia="es-ES"/>
    </w:rPr>
  </w:style>
  <w:style w:type="paragraph" w:customStyle="1" w:styleId="xl194">
    <w:name w:val="xl194"/>
    <w:basedOn w:val="Normal"/>
    <w:rsid w:val="0018265A"/>
    <w:pPr>
      <w:pBdr>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0"/>
      <w:szCs w:val="10"/>
      <w:lang w:eastAsia="es-ES"/>
    </w:rPr>
  </w:style>
  <w:style w:type="paragraph" w:styleId="Textonotaalfinal">
    <w:name w:val="endnote text"/>
    <w:basedOn w:val="Normal"/>
    <w:link w:val="TextonotaalfinalCar"/>
    <w:rsid w:val="0018265A"/>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rsid w:val="0018265A"/>
    <w:rPr>
      <w:rFonts w:ascii="Times New Roman" w:eastAsia="Times New Roman" w:hAnsi="Times New Roman" w:cs="Times New Roman"/>
      <w:sz w:val="20"/>
      <w:szCs w:val="20"/>
      <w:lang w:val="ca-ES" w:eastAsia="es-ES"/>
    </w:rPr>
  </w:style>
  <w:style w:type="character" w:styleId="Refdenotaalfinal">
    <w:name w:val="endnote reference"/>
    <w:rsid w:val="0018265A"/>
    <w:rPr>
      <w:vertAlign w:val="superscript"/>
    </w:rPr>
  </w:style>
  <w:style w:type="character" w:styleId="Textoennegrita">
    <w:name w:val="Strong"/>
    <w:basedOn w:val="Fuentedeprrafopredeter"/>
    <w:uiPriority w:val="22"/>
    <w:qFormat/>
    <w:rsid w:val="000230A5"/>
    <w:rPr>
      <w:b/>
      <w:bCs/>
    </w:rPr>
  </w:style>
  <w:style w:type="character" w:customStyle="1" w:styleId="longtext">
    <w:name w:val="long_text"/>
    <w:basedOn w:val="Fuentedeprrafopredeter"/>
    <w:rsid w:val="00484C2D"/>
    <w:rPr>
      <w:rFonts w:cs="Times New Roman"/>
    </w:rPr>
  </w:style>
  <w:style w:type="paragraph" w:styleId="HTMLconformatoprevio">
    <w:name w:val="HTML Preformatted"/>
    <w:basedOn w:val="Normal"/>
    <w:link w:val="HTMLconformatoprevioCar"/>
    <w:uiPriority w:val="99"/>
    <w:unhideWhenUsed/>
    <w:rsid w:val="00484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a-ES"/>
    </w:rPr>
  </w:style>
  <w:style w:type="character" w:customStyle="1" w:styleId="HTMLconformatoprevioCar">
    <w:name w:val="HTML con formato previo Car"/>
    <w:basedOn w:val="Fuentedeprrafopredeter"/>
    <w:link w:val="HTMLconformatoprevio"/>
    <w:uiPriority w:val="99"/>
    <w:rsid w:val="00484C2D"/>
    <w:rPr>
      <w:rFonts w:ascii="Courier New" w:eastAsia="Times New Roman" w:hAnsi="Courier New" w:cs="Courier New"/>
      <w:sz w:val="20"/>
      <w:szCs w:val="20"/>
      <w:lang w:val="ca-ES" w:eastAsia="ca-ES"/>
    </w:rPr>
  </w:style>
  <w:style w:type="paragraph" w:customStyle="1" w:styleId="Default">
    <w:name w:val="Default"/>
    <w:rsid w:val="00484C2D"/>
    <w:pPr>
      <w:autoSpaceDE w:val="0"/>
      <w:autoSpaceDN w:val="0"/>
      <w:adjustRightInd w:val="0"/>
      <w:spacing w:after="0" w:line="240" w:lineRule="auto"/>
    </w:pPr>
    <w:rPr>
      <w:rFonts w:ascii="Times New Roman" w:hAnsi="Times New Roman" w:cs="Times New Roman"/>
      <w:color w:val="000000"/>
      <w:sz w:val="24"/>
      <w:szCs w:val="24"/>
      <w:lang w:val="ca-ES"/>
    </w:rPr>
  </w:style>
  <w:style w:type="paragraph" w:customStyle="1" w:styleId="IEMBtext">
    <w:name w:val="IEMB: text"/>
    <w:basedOn w:val="Normal"/>
    <w:link w:val="IEMBtextCar"/>
    <w:rsid w:val="00484C2D"/>
    <w:pPr>
      <w:spacing w:after="0" w:line="360" w:lineRule="auto"/>
      <w:jc w:val="both"/>
    </w:pPr>
    <w:rPr>
      <w:rFonts w:ascii="Verdana" w:eastAsia="Times New Roman" w:hAnsi="Verdana" w:cs="Times New Roman"/>
      <w:sz w:val="20"/>
      <w:szCs w:val="20"/>
      <w:lang w:eastAsia="es-ES"/>
    </w:rPr>
  </w:style>
  <w:style w:type="character" w:customStyle="1" w:styleId="IEMBtextCar">
    <w:name w:val="IEMB: text Car"/>
    <w:basedOn w:val="Fuentedeprrafopredeter"/>
    <w:link w:val="IEMBtext"/>
    <w:rsid w:val="00484C2D"/>
    <w:rPr>
      <w:rFonts w:ascii="Verdana" w:eastAsia="Times New Roman" w:hAnsi="Verdana" w:cs="Times New Roman"/>
      <w:sz w:val="20"/>
      <w:szCs w:val="20"/>
      <w:lang w:val="ca-ES" w:eastAsia="es-ES"/>
    </w:rPr>
  </w:style>
  <w:style w:type="paragraph" w:customStyle="1" w:styleId="normal2">
    <w:name w:val="normal2"/>
    <w:basedOn w:val="Ttulo1"/>
    <w:rsid w:val="00484C2D"/>
    <w:pPr>
      <w:tabs>
        <w:tab w:val="left" w:pos="-720"/>
      </w:tabs>
      <w:suppressAutoHyphens/>
      <w:spacing w:before="90" w:after="54"/>
    </w:pPr>
    <w:rPr>
      <w:rFonts w:cs="Times New Roman"/>
      <w:b w:val="0"/>
      <w:bCs w:val="0"/>
      <w:kern w:val="0"/>
      <w:sz w:val="19"/>
      <w:szCs w:val="20"/>
    </w:rPr>
  </w:style>
  <w:style w:type="paragraph" w:customStyle="1" w:styleId="xl27">
    <w:name w:val="xl27"/>
    <w:basedOn w:val="Normal"/>
    <w:rsid w:val="00484C2D"/>
    <w:pPr>
      <w:spacing w:before="100" w:beforeAutospacing="1" w:after="100" w:afterAutospacing="1" w:line="240" w:lineRule="auto"/>
      <w:jc w:val="both"/>
    </w:pPr>
    <w:rPr>
      <w:rFonts w:ascii="Arial" w:eastAsia="Times New Roman" w:hAnsi="Arial" w:cs="Arial"/>
      <w:sz w:val="24"/>
      <w:szCs w:val="24"/>
      <w:lang w:eastAsia="es-ES"/>
    </w:rPr>
  </w:style>
  <w:style w:type="paragraph" w:styleId="Revisin">
    <w:name w:val="Revision"/>
    <w:hidden/>
    <w:uiPriority w:val="99"/>
    <w:semiHidden/>
    <w:rsid w:val="00484C2D"/>
    <w:pPr>
      <w:spacing w:after="0" w:line="240" w:lineRule="auto"/>
    </w:pPr>
  </w:style>
  <w:style w:type="character" w:customStyle="1" w:styleId="goohl2">
    <w:name w:val="goohl2"/>
    <w:basedOn w:val="Fuentedeprrafopredeter"/>
    <w:uiPriority w:val="99"/>
    <w:rsid w:val="00484C2D"/>
  </w:style>
  <w:style w:type="character" w:customStyle="1" w:styleId="gmail-il">
    <w:name w:val="gmail-il"/>
    <w:basedOn w:val="Fuentedeprrafopredeter"/>
    <w:rsid w:val="00484C2D"/>
  </w:style>
  <w:style w:type="paragraph" w:customStyle="1" w:styleId="align-right">
    <w:name w:val="align-right"/>
    <w:basedOn w:val="Normal"/>
    <w:rsid w:val="00A26730"/>
    <w:pPr>
      <w:spacing w:before="100" w:beforeAutospacing="1" w:after="100" w:afterAutospacing="1" w:line="240" w:lineRule="auto"/>
    </w:pPr>
    <w:rPr>
      <w:rFonts w:ascii="Times New Roman" w:eastAsia="Times New Roman" w:hAnsi="Times New Roman" w:cs="Times New Roman"/>
      <w:noProof w:val="0"/>
      <w:sz w:val="24"/>
      <w:szCs w:val="24"/>
      <w:lang w:val="es-ES" w:eastAsia="es-ES"/>
    </w:rPr>
  </w:style>
  <w:style w:type="character" w:styleId="nfasis">
    <w:name w:val="Emphasis"/>
    <w:basedOn w:val="Fuentedeprrafopredeter"/>
    <w:uiPriority w:val="20"/>
    <w:qFormat/>
    <w:rsid w:val="00A26730"/>
    <w:rPr>
      <w:i/>
      <w:iCs/>
    </w:rPr>
  </w:style>
  <w:style w:type="paragraph" w:customStyle="1" w:styleId="Normal1">
    <w:name w:val="Normal1"/>
    <w:rsid w:val="00862DD4"/>
    <w:pPr>
      <w:spacing w:after="0"/>
    </w:pPr>
    <w:rPr>
      <w:rFonts w:ascii="Arial" w:eastAsia="Arial" w:hAnsi="Arial" w:cs="Arial"/>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807218">
      <w:bodyDiv w:val="1"/>
      <w:marLeft w:val="0"/>
      <w:marRight w:val="0"/>
      <w:marTop w:val="0"/>
      <w:marBottom w:val="0"/>
      <w:divBdr>
        <w:top w:val="none" w:sz="0" w:space="0" w:color="auto"/>
        <w:left w:val="none" w:sz="0" w:space="0" w:color="auto"/>
        <w:bottom w:val="none" w:sz="0" w:space="0" w:color="auto"/>
        <w:right w:val="none" w:sz="0" w:space="0" w:color="auto"/>
      </w:divBdr>
      <w:divsChild>
        <w:div w:id="2085297110">
          <w:marLeft w:val="0"/>
          <w:marRight w:val="0"/>
          <w:marTop w:val="0"/>
          <w:marBottom w:val="150"/>
          <w:divBdr>
            <w:top w:val="none" w:sz="0" w:space="0" w:color="auto"/>
            <w:left w:val="none" w:sz="0" w:space="0" w:color="auto"/>
            <w:bottom w:val="none" w:sz="0" w:space="0" w:color="auto"/>
            <w:right w:val="none" w:sz="0" w:space="0" w:color="auto"/>
          </w:divBdr>
        </w:div>
        <w:div w:id="2060588531">
          <w:marLeft w:val="0"/>
          <w:marRight w:val="0"/>
          <w:marTop w:val="0"/>
          <w:marBottom w:val="0"/>
          <w:divBdr>
            <w:top w:val="none" w:sz="0" w:space="0" w:color="auto"/>
            <w:left w:val="none" w:sz="0" w:space="0" w:color="auto"/>
            <w:bottom w:val="none" w:sz="0" w:space="0" w:color="auto"/>
            <w:right w:val="none" w:sz="0" w:space="0" w:color="auto"/>
          </w:divBdr>
          <w:divsChild>
            <w:div w:id="719937286">
              <w:marLeft w:val="0"/>
              <w:marRight w:val="0"/>
              <w:marTop w:val="0"/>
              <w:marBottom w:val="0"/>
              <w:divBdr>
                <w:top w:val="none" w:sz="0" w:space="0" w:color="auto"/>
                <w:left w:val="none" w:sz="0" w:space="0" w:color="auto"/>
                <w:bottom w:val="none" w:sz="0" w:space="0" w:color="auto"/>
                <w:right w:val="none" w:sz="0" w:space="0" w:color="auto"/>
              </w:divBdr>
              <w:divsChild>
                <w:div w:id="1651321833">
                  <w:marLeft w:val="0"/>
                  <w:marRight w:val="0"/>
                  <w:marTop w:val="0"/>
                  <w:marBottom w:val="0"/>
                  <w:divBdr>
                    <w:top w:val="none" w:sz="0" w:space="0" w:color="auto"/>
                    <w:left w:val="none" w:sz="0" w:space="0" w:color="auto"/>
                    <w:bottom w:val="none" w:sz="0" w:space="0" w:color="auto"/>
                    <w:right w:val="none" w:sz="0" w:space="0" w:color="auto"/>
                  </w:divBdr>
                  <w:divsChild>
                    <w:div w:id="16776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077157">
      <w:bodyDiv w:val="1"/>
      <w:marLeft w:val="0"/>
      <w:marRight w:val="0"/>
      <w:marTop w:val="0"/>
      <w:marBottom w:val="0"/>
      <w:divBdr>
        <w:top w:val="none" w:sz="0" w:space="0" w:color="auto"/>
        <w:left w:val="none" w:sz="0" w:space="0" w:color="auto"/>
        <w:bottom w:val="none" w:sz="0" w:space="0" w:color="auto"/>
        <w:right w:val="none" w:sz="0" w:space="0" w:color="auto"/>
      </w:divBdr>
      <w:divsChild>
        <w:div w:id="537855654">
          <w:marLeft w:val="0"/>
          <w:marRight w:val="0"/>
          <w:marTop w:val="0"/>
          <w:marBottom w:val="150"/>
          <w:divBdr>
            <w:top w:val="none" w:sz="0" w:space="0" w:color="auto"/>
            <w:left w:val="none" w:sz="0" w:space="0" w:color="auto"/>
            <w:bottom w:val="none" w:sz="0" w:space="0" w:color="auto"/>
            <w:right w:val="none" w:sz="0" w:space="0" w:color="auto"/>
          </w:divBdr>
        </w:div>
        <w:div w:id="1352679032">
          <w:marLeft w:val="0"/>
          <w:marRight w:val="0"/>
          <w:marTop w:val="0"/>
          <w:marBottom w:val="0"/>
          <w:divBdr>
            <w:top w:val="none" w:sz="0" w:space="0" w:color="auto"/>
            <w:left w:val="none" w:sz="0" w:space="0" w:color="auto"/>
            <w:bottom w:val="none" w:sz="0" w:space="0" w:color="auto"/>
            <w:right w:val="none" w:sz="0" w:space="0" w:color="auto"/>
          </w:divBdr>
          <w:divsChild>
            <w:div w:id="1996253230">
              <w:marLeft w:val="0"/>
              <w:marRight w:val="0"/>
              <w:marTop w:val="0"/>
              <w:marBottom w:val="0"/>
              <w:divBdr>
                <w:top w:val="none" w:sz="0" w:space="0" w:color="auto"/>
                <w:left w:val="none" w:sz="0" w:space="0" w:color="auto"/>
                <w:bottom w:val="none" w:sz="0" w:space="0" w:color="auto"/>
                <w:right w:val="none" w:sz="0" w:space="0" w:color="auto"/>
              </w:divBdr>
              <w:divsChild>
                <w:div w:id="1853301295">
                  <w:marLeft w:val="0"/>
                  <w:marRight w:val="0"/>
                  <w:marTop w:val="0"/>
                  <w:marBottom w:val="0"/>
                  <w:divBdr>
                    <w:top w:val="none" w:sz="0" w:space="0" w:color="auto"/>
                    <w:left w:val="none" w:sz="0" w:space="0" w:color="auto"/>
                    <w:bottom w:val="none" w:sz="0" w:space="0" w:color="auto"/>
                    <w:right w:val="none" w:sz="0" w:space="0" w:color="auto"/>
                  </w:divBdr>
                  <w:divsChild>
                    <w:div w:id="57050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758699">
      <w:bodyDiv w:val="1"/>
      <w:marLeft w:val="0"/>
      <w:marRight w:val="0"/>
      <w:marTop w:val="0"/>
      <w:marBottom w:val="0"/>
      <w:divBdr>
        <w:top w:val="none" w:sz="0" w:space="0" w:color="auto"/>
        <w:left w:val="none" w:sz="0" w:space="0" w:color="auto"/>
        <w:bottom w:val="none" w:sz="0" w:space="0" w:color="auto"/>
        <w:right w:val="none" w:sz="0" w:space="0" w:color="auto"/>
      </w:divBdr>
      <w:divsChild>
        <w:div w:id="659818880">
          <w:marLeft w:val="0"/>
          <w:marRight w:val="0"/>
          <w:marTop w:val="0"/>
          <w:marBottom w:val="0"/>
          <w:divBdr>
            <w:top w:val="none" w:sz="0" w:space="0" w:color="auto"/>
            <w:left w:val="none" w:sz="0" w:space="0" w:color="auto"/>
            <w:bottom w:val="none" w:sz="0" w:space="0" w:color="auto"/>
            <w:right w:val="none" w:sz="0" w:space="0" w:color="auto"/>
          </w:divBdr>
        </w:div>
        <w:div w:id="420294118">
          <w:marLeft w:val="0"/>
          <w:marRight w:val="0"/>
          <w:marTop w:val="0"/>
          <w:marBottom w:val="0"/>
          <w:divBdr>
            <w:top w:val="none" w:sz="0" w:space="0" w:color="auto"/>
            <w:left w:val="none" w:sz="0" w:space="0" w:color="auto"/>
            <w:bottom w:val="none" w:sz="0" w:space="0" w:color="auto"/>
            <w:right w:val="none" w:sz="0" w:space="0" w:color="auto"/>
          </w:divBdr>
        </w:div>
        <w:div w:id="274137736">
          <w:marLeft w:val="0"/>
          <w:marRight w:val="150"/>
          <w:marTop w:val="0"/>
          <w:marBottom w:val="0"/>
          <w:divBdr>
            <w:top w:val="none" w:sz="0" w:space="0" w:color="auto"/>
            <w:left w:val="none" w:sz="0" w:space="0" w:color="auto"/>
            <w:bottom w:val="none" w:sz="0" w:space="0" w:color="auto"/>
            <w:right w:val="none" w:sz="0" w:space="0" w:color="auto"/>
          </w:divBdr>
        </w:div>
        <w:div w:id="1310094468">
          <w:marLeft w:val="0"/>
          <w:marRight w:val="0"/>
          <w:marTop w:val="0"/>
          <w:marBottom w:val="0"/>
          <w:divBdr>
            <w:top w:val="none" w:sz="0" w:space="0" w:color="auto"/>
            <w:left w:val="none" w:sz="0" w:space="0" w:color="auto"/>
            <w:bottom w:val="none" w:sz="0" w:space="0" w:color="auto"/>
            <w:right w:val="none" w:sz="0" w:space="0" w:color="auto"/>
          </w:divBdr>
        </w:div>
        <w:div w:id="582378930">
          <w:marLeft w:val="0"/>
          <w:marRight w:val="0"/>
          <w:marTop w:val="0"/>
          <w:marBottom w:val="0"/>
          <w:divBdr>
            <w:top w:val="none" w:sz="0" w:space="0" w:color="auto"/>
            <w:left w:val="none" w:sz="0" w:space="0" w:color="auto"/>
            <w:bottom w:val="none" w:sz="0" w:space="0" w:color="auto"/>
            <w:right w:val="none" w:sz="0" w:space="0" w:color="auto"/>
          </w:divBdr>
        </w:div>
      </w:divsChild>
    </w:div>
    <w:div w:id="596716477">
      <w:bodyDiv w:val="1"/>
      <w:marLeft w:val="0"/>
      <w:marRight w:val="0"/>
      <w:marTop w:val="0"/>
      <w:marBottom w:val="0"/>
      <w:divBdr>
        <w:top w:val="none" w:sz="0" w:space="0" w:color="auto"/>
        <w:left w:val="none" w:sz="0" w:space="0" w:color="auto"/>
        <w:bottom w:val="none" w:sz="0" w:space="0" w:color="auto"/>
        <w:right w:val="none" w:sz="0" w:space="0" w:color="auto"/>
      </w:divBdr>
      <w:divsChild>
        <w:div w:id="1012340295">
          <w:marLeft w:val="0"/>
          <w:marRight w:val="0"/>
          <w:marTop w:val="0"/>
          <w:marBottom w:val="150"/>
          <w:divBdr>
            <w:top w:val="none" w:sz="0" w:space="0" w:color="auto"/>
            <w:left w:val="none" w:sz="0" w:space="0" w:color="auto"/>
            <w:bottom w:val="none" w:sz="0" w:space="0" w:color="auto"/>
            <w:right w:val="none" w:sz="0" w:space="0" w:color="auto"/>
          </w:divBdr>
        </w:div>
        <w:div w:id="1288589315">
          <w:marLeft w:val="0"/>
          <w:marRight w:val="0"/>
          <w:marTop w:val="0"/>
          <w:marBottom w:val="0"/>
          <w:divBdr>
            <w:top w:val="none" w:sz="0" w:space="0" w:color="auto"/>
            <w:left w:val="none" w:sz="0" w:space="0" w:color="auto"/>
            <w:bottom w:val="none" w:sz="0" w:space="0" w:color="auto"/>
            <w:right w:val="none" w:sz="0" w:space="0" w:color="auto"/>
          </w:divBdr>
          <w:divsChild>
            <w:div w:id="858086972">
              <w:marLeft w:val="0"/>
              <w:marRight w:val="0"/>
              <w:marTop w:val="0"/>
              <w:marBottom w:val="0"/>
              <w:divBdr>
                <w:top w:val="none" w:sz="0" w:space="0" w:color="auto"/>
                <w:left w:val="none" w:sz="0" w:space="0" w:color="auto"/>
                <w:bottom w:val="none" w:sz="0" w:space="0" w:color="auto"/>
                <w:right w:val="none" w:sz="0" w:space="0" w:color="auto"/>
              </w:divBdr>
              <w:divsChild>
                <w:div w:id="548540478">
                  <w:marLeft w:val="0"/>
                  <w:marRight w:val="0"/>
                  <w:marTop w:val="0"/>
                  <w:marBottom w:val="0"/>
                  <w:divBdr>
                    <w:top w:val="none" w:sz="0" w:space="0" w:color="auto"/>
                    <w:left w:val="none" w:sz="0" w:space="0" w:color="auto"/>
                    <w:bottom w:val="none" w:sz="0" w:space="0" w:color="auto"/>
                    <w:right w:val="none" w:sz="0" w:space="0" w:color="auto"/>
                  </w:divBdr>
                  <w:divsChild>
                    <w:div w:id="78014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874160">
      <w:bodyDiv w:val="1"/>
      <w:marLeft w:val="0"/>
      <w:marRight w:val="0"/>
      <w:marTop w:val="0"/>
      <w:marBottom w:val="0"/>
      <w:divBdr>
        <w:top w:val="none" w:sz="0" w:space="0" w:color="auto"/>
        <w:left w:val="none" w:sz="0" w:space="0" w:color="auto"/>
        <w:bottom w:val="none" w:sz="0" w:space="0" w:color="auto"/>
        <w:right w:val="none" w:sz="0" w:space="0" w:color="auto"/>
      </w:divBdr>
      <w:divsChild>
        <w:div w:id="1783651224">
          <w:marLeft w:val="0"/>
          <w:marRight w:val="0"/>
          <w:marTop w:val="0"/>
          <w:marBottom w:val="0"/>
          <w:divBdr>
            <w:top w:val="none" w:sz="0" w:space="0" w:color="auto"/>
            <w:left w:val="none" w:sz="0" w:space="0" w:color="auto"/>
            <w:bottom w:val="none" w:sz="0" w:space="0" w:color="auto"/>
            <w:right w:val="none" w:sz="0" w:space="0" w:color="auto"/>
          </w:divBdr>
        </w:div>
        <w:div w:id="1712876458">
          <w:marLeft w:val="0"/>
          <w:marRight w:val="0"/>
          <w:marTop w:val="0"/>
          <w:marBottom w:val="0"/>
          <w:divBdr>
            <w:top w:val="none" w:sz="0" w:space="0" w:color="auto"/>
            <w:left w:val="none" w:sz="0" w:space="0" w:color="auto"/>
            <w:bottom w:val="none" w:sz="0" w:space="0" w:color="auto"/>
            <w:right w:val="none" w:sz="0" w:space="0" w:color="auto"/>
          </w:divBdr>
        </w:div>
        <w:div w:id="960109602">
          <w:marLeft w:val="0"/>
          <w:marRight w:val="0"/>
          <w:marTop w:val="0"/>
          <w:marBottom w:val="0"/>
          <w:divBdr>
            <w:top w:val="none" w:sz="0" w:space="0" w:color="auto"/>
            <w:left w:val="none" w:sz="0" w:space="0" w:color="auto"/>
            <w:bottom w:val="none" w:sz="0" w:space="0" w:color="auto"/>
            <w:right w:val="none" w:sz="0" w:space="0" w:color="auto"/>
          </w:divBdr>
        </w:div>
        <w:div w:id="620569888">
          <w:marLeft w:val="0"/>
          <w:marRight w:val="150"/>
          <w:marTop w:val="0"/>
          <w:marBottom w:val="0"/>
          <w:divBdr>
            <w:top w:val="none" w:sz="0" w:space="0" w:color="auto"/>
            <w:left w:val="none" w:sz="0" w:space="0" w:color="auto"/>
            <w:bottom w:val="none" w:sz="0" w:space="0" w:color="auto"/>
            <w:right w:val="none" w:sz="0" w:space="0" w:color="auto"/>
          </w:divBdr>
        </w:div>
        <w:div w:id="468090679">
          <w:marLeft w:val="0"/>
          <w:marRight w:val="0"/>
          <w:marTop w:val="0"/>
          <w:marBottom w:val="0"/>
          <w:divBdr>
            <w:top w:val="none" w:sz="0" w:space="0" w:color="auto"/>
            <w:left w:val="none" w:sz="0" w:space="0" w:color="auto"/>
            <w:bottom w:val="none" w:sz="0" w:space="0" w:color="auto"/>
            <w:right w:val="none" w:sz="0" w:space="0" w:color="auto"/>
          </w:divBdr>
        </w:div>
        <w:div w:id="1845047186">
          <w:marLeft w:val="0"/>
          <w:marRight w:val="0"/>
          <w:marTop w:val="0"/>
          <w:marBottom w:val="0"/>
          <w:divBdr>
            <w:top w:val="none" w:sz="0" w:space="0" w:color="auto"/>
            <w:left w:val="none" w:sz="0" w:space="0" w:color="auto"/>
            <w:bottom w:val="none" w:sz="0" w:space="0" w:color="auto"/>
            <w:right w:val="none" w:sz="0" w:space="0" w:color="auto"/>
          </w:divBdr>
        </w:div>
        <w:div w:id="823085978">
          <w:marLeft w:val="150"/>
          <w:marRight w:val="0"/>
          <w:marTop w:val="0"/>
          <w:marBottom w:val="0"/>
          <w:divBdr>
            <w:top w:val="none" w:sz="0" w:space="0" w:color="auto"/>
            <w:left w:val="none" w:sz="0" w:space="0" w:color="auto"/>
            <w:bottom w:val="none" w:sz="0" w:space="0" w:color="auto"/>
            <w:right w:val="none" w:sz="0" w:space="0" w:color="auto"/>
          </w:divBdr>
        </w:div>
        <w:div w:id="1138648691">
          <w:marLeft w:val="0"/>
          <w:marRight w:val="0"/>
          <w:marTop w:val="0"/>
          <w:marBottom w:val="0"/>
          <w:divBdr>
            <w:top w:val="none" w:sz="0" w:space="0" w:color="auto"/>
            <w:left w:val="none" w:sz="0" w:space="0" w:color="auto"/>
            <w:bottom w:val="none" w:sz="0" w:space="0" w:color="auto"/>
            <w:right w:val="none" w:sz="0" w:space="0" w:color="auto"/>
          </w:divBdr>
        </w:div>
      </w:divsChild>
    </w:div>
    <w:div w:id="817920930">
      <w:bodyDiv w:val="1"/>
      <w:marLeft w:val="0"/>
      <w:marRight w:val="0"/>
      <w:marTop w:val="0"/>
      <w:marBottom w:val="0"/>
      <w:divBdr>
        <w:top w:val="none" w:sz="0" w:space="0" w:color="auto"/>
        <w:left w:val="none" w:sz="0" w:space="0" w:color="auto"/>
        <w:bottom w:val="none" w:sz="0" w:space="0" w:color="auto"/>
        <w:right w:val="none" w:sz="0" w:space="0" w:color="auto"/>
      </w:divBdr>
      <w:divsChild>
        <w:div w:id="903226015">
          <w:marLeft w:val="0"/>
          <w:marRight w:val="0"/>
          <w:marTop w:val="0"/>
          <w:marBottom w:val="0"/>
          <w:divBdr>
            <w:top w:val="none" w:sz="0" w:space="0" w:color="auto"/>
            <w:left w:val="none" w:sz="0" w:space="0" w:color="auto"/>
            <w:bottom w:val="none" w:sz="0" w:space="0" w:color="auto"/>
            <w:right w:val="none" w:sz="0" w:space="0" w:color="auto"/>
          </w:divBdr>
        </w:div>
        <w:div w:id="1918394876">
          <w:marLeft w:val="0"/>
          <w:marRight w:val="0"/>
          <w:marTop w:val="0"/>
          <w:marBottom w:val="0"/>
          <w:divBdr>
            <w:top w:val="none" w:sz="0" w:space="0" w:color="auto"/>
            <w:left w:val="none" w:sz="0" w:space="0" w:color="auto"/>
            <w:bottom w:val="none" w:sz="0" w:space="0" w:color="auto"/>
            <w:right w:val="none" w:sz="0" w:space="0" w:color="auto"/>
          </w:divBdr>
        </w:div>
        <w:div w:id="1970429062">
          <w:marLeft w:val="0"/>
          <w:marRight w:val="150"/>
          <w:marTop w:val="0"/>
          <w:marBottom w:val="0"/>
          <w:divBdr>
            <w:top w:val="none" w:sz="0" w:space="0" w:color="auto"/>
            <w:left w:val="none" w:sz="0" w:space="0" w:color="auto"/>
            <w:bottom w:val="none" w:sz="0" w:space="0" w:color="auto"/>
            <w:right w:val="none" w:sz="0" w:space="0" w:color="auto"/>
          </w:divBdr>
        </w:div>
        <w:div w:id="397943660">
          <w:marLeft w:val="0"/>
          <w:marRight w:val="0"/>
          <w:marTop w:val="0"/>
          <w:marBottom w:val="0"/>
          <w:divBdr>
            <w:top w:val="none" w:sz="0" w:space="0" w:color="auto"/>
            <w:left w:val="none" w:sz="0" w:space="0" w:color="auto"/>
            <w:bottom w:val="none" w:sz="0" w:space="0" w:color="auto"/>
            <w:right w:val="none" w:sz="0" w:space="0" w:color="auto"/>
          </w:divBdr>
        </w:div>
        <w:div w:id="1812862873">
          <w:marLeft w:val="0"/>
          <w:marRight w:val="0"/>
          <w:marTop w:val="0"/>
          <w:marBottom w:val="0"/>
          <w:divBdr>
            <w:top w:val="none" w:sz="0" w:space="0" w:color="auto"/>
            <w:left w:val="none" w:sz="0" w:space="0" w:color="auto"/>
            <w:bottom w:val="none" w:sz="0" w:space="0" w:color="auto"/>
            <w:right w:val="none" w:sz="0" w:space="0" w:color="auto"/>
          </w:divBdr>
        </w:div>
      </w:divsChild>
    </w:div>
    <w:div w:id="1336616791">
      <w:bodyDiv w:val="1"/>
      <w:marLeft w:val="0"/>
      <w:marRight w:val="0"/>
      <w:marTop w:val="0"/>
      <w:marBottom w:val="0"/>
      <w:divBdr>
        <w:top w:val="none" w:sz="0" w:space="0" w:color="auto"/>
        <w:left w:val="none" w:sz="0" w:space="0" w:color="auto"/>
        <w:bottom w:val="none" w:sz="0" w:space="0" w:color="auto"/>
        <w:right w:val="none" w:sz="0" w:space="0" w:color="auto"/>
      </w:divBdr>
      <w:divsChild>
        <w:div w:id="258684635">
          <w:marLeft w:val="0"/>
          <w:marRight w:val="0"/>
          <w:marTop w:val="0"/>
          <w:marBottom w:val="0"/>
          <w:divBdr>
            <w:top w:val="none" w:sz="0" w:space="0" w:color="auto"/>
            <w:left w:val="none" w:sz="0" w:space="0" w:color="auto"/>
            <w:bottom w:val="none" w:sz="0" w:space="0" w:color="auto"/>
            <w:right w:val="none" w:sz="0" w:space="0" w:color="auto"/>
          </w:divBdr>
        </w:div>
        <w:div w:id="1932813207">
          <w:marLeft w:val="0"/>
          <w:marRight w:val="0"/>
          <w:marTop w:val="0"/>
          <w:marBottom w:val="0"/>
          <w:divBdr>
            <w:top w:val="none" w:sz="0" w:space="0" w:color="auto"/>
            <w:left w:val="none" w:sz="0" w:space="0" w:color="auto"/>
            <w:bottom w:val="none" w:sz="0" w:space="0" w:color="auto"/>
            <w:right w:val="none" w:sz="0" w:space="0" w:color="auto"/>
          </w:divBdr>
        </w:div>
        <w:div w:id="261762064">
          <w:marLeft w:val="0"/>
          <w:marRight w:val="150"/>
          <w:marTop w:val="0"/>
          <w:marBottom w:val="0"/>
          <w:divBdr>
            <w:top w:val="none" w:sz="0" w:space="0" w:color="auto"/>
            <w:left w:val="none" w:sz="0" w:space="0" w:color="auto"/>
            <w:bottom w:val="none" w:sz="0" w:space="0" w:color="auto"/>
            <w:right w:val="none" w:sz="0" w:space="0" w:color="auto"/>
          </w:divBdr>
        </w:div>
        <w:div w:id="1434474510">
          <w:marLeft w:val="0"/>
          <w:marRight w:val="0"/>
          <w:marTop w:val="0"/>
          <w:marBottom w:val="0"/>
          <w:divBdr>
            <w:top w:val="none" w:sz="0" w:space="0" w:color="auto"/>
            <w:left w:val="none" w:sz="0" w:space="0" w:color="auto"/>
            <w:bottom w:val="none" w:sz="0" w:space="0" w:color="auto"/>
            <w:right w:val="none" w:sz="0" w:space="0" w:color="auto"/>
          </w:divBdr>
        </w:div>
        <w:div w:id="418454516">
          <w:marLeft w:val="0"/>
          <w:marRight w:val="0"/>
          <w:marTop w:val="0"/>
          <w:marBottom w:val="0"/>
          <w:divBdr>
            <w:top w:val="none" w:sz="0" w:space="0" w:color="auto"/>
            <w:left w:val="none" w:sz="0" w:space="0" w:color="auto"/>
            <w:bottom w:val="none" w:sz="0" w:space="0" w:color="auto"/>
            <w:right w:val="none" w:sz="0" w:space="0" w:color="auto"/>
          </w:divBdr>
        </w:div>
        <w:div w:id="480930555">
          <w:marLeft w:val="150"/>
          <w:marRight w:val="0"/>
          <w:marTop w:val="0"/>
          <w:marBottom w:val="0"/>
          <w:divBdr>
            <w:top w:val="none" w:sz="0" w:space="0" w:color="auto"/>
            <w:left w:val="none" w:sz="0" w:space="0" w:color="auto"/>
            <w:bottom w:val="none" w:sz="0" w:space="0" w:color="auto"/>
            <w:right w:val="none" w:sz="0" w:space="0" w:color="auto"/>
          </w:divBdr>
        </w:div>
      </w:divsChild>
    </w:div>
    <w:div w:id="1500853405">
      <w:bodyDiv w:val="1"/>
      <w:marLeft w:val="0"/>
      <w:marRight w:val="0"/>
      <w:marTop w:val="0"/>
      <w:marBottom w:val="0"/>
      <w:divBdr>
        <w:top w:val="none" w:sz="0" w:space="0" w:color="auto"/>
        <w:left w:val="none" w:sz="0" w:space="0" w:color="auto"/>
        <w:bottom w:val="none" w:sz="0" w:space="0" w:color="auto"/>
        <w:right w:val="none" w:sz="0" w:space="0" w:color="auto"/>
      </w:divBdr>
    </w:div>
    <w:div w:id="1795320860">
      <w:bodyDiv w:val="1"/>
      <w:marLeft w:val="0"/>
      <w:marRight w:val="0"/>
      <w:marTop w:val="0"/>
      <w:marBottom w:val="0"/>
      <w:divBdr>
        <w:top w:val="none" w:sz="0" w:space="0" w:color="auto"/>
        <w:left w:val="none" w:sz="0" w:space="0" w:color="auto"/>
        <w:bottom w:val="none" w:sz="0" w:space="0" w:color="auto"/>
        <w:right w:val="none" w:sz="0" w:space="0" w:color="auto"/>
      </w:divBdr>
      <w:divsChild>
        <w:div w:id="1343975911">
          <w:marLeft w:val="0"/>
          <w:marRight w:val="0"/>
          <w:marTop w:val="0"/>
          <w:marBottom w:val="150"/>
          <w:divBdr>
            <w:top w:val="none" w:sz="0" w:space="0" w:color="auto"/>
            <w:left w:val="none" w:sz="0" w:space="0" w:color="auto"/>
            <w:bottom w:val="none" w:sz="0" w:space="0" w:color="auto"/>
            <w:right w:val="none" w:sz="0" w:space="0" w:color="auto"/>
          </w:divBdr>
        </w:div>
        <w:div w:id="69735818">
          <w:marLeft w:val="0"/>
          <w:marRight w:val="0"/>
          <w:marTop w:val="0"/>
          <w:marBottom w:val="0"/>
          <w:divBdr>
            <w:top w:val="none" w:sz="0" w:space="0" w:color="auto"/>
            <w:left w:val="none" w:sz="0" w:space="0" w:color="auto"/>
            <w:bottom w:val="none" w:sz="0" w:space="0" w:color="auto"/>
            <w:right w:val="none" w:sz="0" w:space="0" w:color="auto"/>
          </w:divBdr>
          <w:divsChild>
            <w:div w:id="537082414">
              <w:marLeft w:val="0"/>
              <w:marRight w:val="0"/>
              <w:marTop w:val="0"/>
              <w:marBottom w:val="0"/>
              <w:divBdr>
                <w:top w:val="none" w:sz="0" w:space="0" w:color="auto"/>
                <w:left w:val="none" w:sz="0" w:space="0" w:color="auto"/>
                <w:bottom w:val="none" w:sz="0" w:space="0" w:color="auto"/>
                <w:right w:val="none" w:sz="0" w:space="0" w:color="auto"/>
              </w:divBdr>
              <w:divsChild>
                <w:div w:id="1437285501">
                  <w:marLeft w:val="0"/>
                  <w:marRight w:val="0"/>
                  <w:marTop w:val="0"/>
                  <w:marBottom w:val="0"/>
                  <w:divBdr>
                    <w:top w:val="none" w:sz="0" w:space="0" w:color="auto"/>
                    <w:left w:val="none" w:sz="0" w:space="0" w:color="auto"/>
                    <w:bottom w:val="none" w:sz="0" w:space="0" w:color="auto"/>
                    <w:right w:val="none" w:sz="0" w:space="0" w:color="auto"/>
                  </w:divBdr>
                  <w:divsChild>
                    <w:div w:id="170682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646789">
      <w:bodyDiv w:val="1"/>
      <w:marLeft w:val="0"/>
      <w:marRight w:val="0"/>
      <w:marTop w:val="0"/>
      <w:marBottom w:val="0"/>
      <w:divBdr>
        <w:top w:val="none" w:sz="0" w:space="0" w:color="auto"/>
        <w:left w:val="none" w:sz="0" w:space="0" w:color="auto"/>
        <w:bottom w:val="none" w:sz="0" w:space="0" w:color="auto"/>
        <w:right w:val="none" w:sz="0" w:space="0" w:color="auto"/>
      </w:divBdr>
      <w:divsChild>
        <w:div w:id="2133208221">
          <w:marLeft w:val="0"/>
          <w:marRight w:val="150"/>
          <w:marTop w:val="0"/>
          <w:marBottom w:val="0"/>
          <w:divBdr>
            <w:top w:val="none" w:sz="0" w:space="0" w:color="auto"/>
            <w:left w:val="none" w:sz="0" w:space="0" w:color="auto"/>
            <w:bottom w:val="none" w:sz="0" w:space="0" w:color="auto"/>
            <w:right w:val="none" w:sz="0" w:space="0" w:color="auto"/>
          </w:divBdr>
        </w:div>
        <w:div w:id="127863555">
          <w:marLeft w:val="0"/>
          <w:marRight w:val="0"/>
          <w:marTop w:val="0"/>
          <w:marBottom w:val="0"/>
          <w:divBdr>
            <w:top w:val="none" w:sz="0" w:space="0" w:color="auto"/>
            <w:left w:val="none" w:sz="0" w:space="0" w:color="auto"/>
            <w:bottom w:val="none" w:sz="0" w:space="0" w:color="auto"/>
            <w:right w:val="none" w:sz="0" w:space="0" w:color="auto"/>
          </w:divBdr>
        </w:div>
        <w:div w:id="383481513">
          <w:marLeft w:val="0"/>
          <w:marRight w:val="0"/>
          <w:marTop w:val="0"/>
          <w:marBottom w:val="0"/>
          <w:divBdr>
            <w:top w:val="none" w:sz="0" w:space="0" w:color="auto"/>
            <w:left w:val="none" w:sz="0" w:space="0" w:color="auto"/>
            <w:bottom w:val="none" w:sz="0" w:space="0" w:color="auto"/>
            <w:right w:val="none" w:sz="0" w:space="0" w:color="auto"/>
          </w:divBdr>
        </w:div>
        <w:div w:id="1496845099">
          <w:marLeft w:val="0"/>
          <w:marRight w:val="0"/>
          <w:marTop w:val="0"/>
          <w:marBottom w:val="0"/>
          <w:divBdr>
            <w:top w:val="none" w:sz="0" w:space="0" w:color="auto"/>
            <w:left w:val="none" w:sz="0" w:space="0" w:color="auto"/>
            <w:bottom w:val="none" w:sz="0" w:space="0" w:color="auto"/>
            <w:right w:val="none" w:sz="0" w:space="0" w:color="auto"/>
          </w:divBdr>
        </w:div>
        <w:div w:id="1111363487">
          <w:marLeft w:val="0"/>
          <w:marRight w:val="150"/>
          <w:marTop w:val="0"/>
          <w:marBottom w:val="0"/>
          <w:divBdr>
            <w:top w:val="none" w:sz="0" w:space="0" w:color="auto"/>
            <w:left w:val="none" w:sz="0" w:space="0" w:color="auto"/>
            <w:bottom w:val="none" w:sz="0" w:space="0" w:color="auto"/>
            <w:right w:val="none" w:sz="0" w:space="0" w:color="auto"/>
          </w:divBdr>
        </w:div>
        <w:div w:id="1677225315">
          <w:marLeft w:val="0"/>
          <w:marRight w:val="0"/>
          <w:marTop w:val="0"/>
          <w:marBottom w:val="0"/>
          <w:divBdr>
            <w:top w:val="none" w:sz="0" w:space="0" w:color="auto"/>
            <w:left w:val="none" w:sz="0" w:space="0" w:color="auto"/>
            <w:bottom w:val="none" w:sz="0" w:space="0" w:color="auto"/>
            <w:right w:val="none" w:sz="0" w:space="0" w:color="auto"/>
          </w:divBdr>
        </w:div>
        <w:div w:id="1579051624">
          <w:marLeft w:val="0"/>
          <w:marRight w:val="0"/>
          <w:marTop w:val="0"/>
          <w:marBottom w:val="0"/>
          <w:divBdr>
            <w:top w:val="none" w:sz="0" w:space="0" w:color="auto"/>
            <w:left w:val="none" w:sz="0" w:space="0" w:color="auto"/>
            <w:bottom w:val="none" w:sz="0" w:space="0" w:color="auto"/>
            <w:right w:val="none" w:sz="0" w:space="0" w:color="auto"/>
          </w:divBdr>
        </w:div>
        <w:div w:id="1090086064">
          <w:marLeft w:val="150"/>
          <w:marRight w:val="0"/>
          <w:marTop w:val="0"/>
          <w:marBottom w:val="0"/>
          <w:divBdr>
            <w:top w:val="none" w:sz="0" w:space="0" w:color="auto"/>
            <w:left w:val="none" w:sz="0" w:space="0" w:color="auto"/>
            <w:bottom w:val="none" w:sz="0" w:space="0" w:color="auto"/>
            <w:right w:val="none" w:sz="0" w:space="0" w:color="auto"/>
          </w:divBdr>
        </w:div>
        <w:div w:id="367409887">
          <w:marLeft w:val="0"/>
          <w:marRight w:val="0"/>
          <w:marTop w:val="0"/>
          <w:marBottom w:val="0"/>
          <w:divBdr>
            <w:top w:val="none" w:sz="0" w:space="0" w:color="auto"/>
            <w:left w:val="none" w:sz="0" w:space="0" w:color="auto"/>
            <w:bottom w:val="none" w:sz="0" w:space="0" w:color="auto"/>
            <w:right w:val="none" w:sz="0" w:space="0" w:color="auto"/>
          </w:divBdr>
        </w:div>
        <w:div w:id="1112239500">
          <w:marLeft w:val="0"/>
          <w:marRight w:val="150"/>
          <w:marTop w:val="0"/>
          <w:marBottom w:val="0"/>
          <w:divBdr>
            <w:top w:val="none" w:sz="0" w:space="0" w:color="auto"/>
            <w:left w:val="none" w:sz="0" w:space="0" w:color="auto"/>
            <w:bottom w:val="none" w:sz="0" w:space="0" w:color="auto"/>
            <w:right w:val="none" w:sz="0" w:space="0" w:color="auto"/>
          </w:divBdr>
        </w:div>
        <w:div w:id="1632589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header" Target="header3.xml"/><Relationship Id="rId26" Type="http://schemas.openxmlformats.org/officeDocument/2006/relationships/image" Target="media/image3.png"/><Relationship Id="rId39" Type="http://schemas.openxmlformats.org/officeDocument/2006/relationships/image" Target="media/image12.png"/><Relationship Id="rId21" Type="http://schemas.openxmlformats.org/officeDocument/2006/relationships/footer" Target="footer5.xm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footer" Target="footer2.xml"/><Relationship Id="rId25" Type="http://schemas.openxmlformats.org/officeDocument/2006/relationships/footer" Target="footer8.xml"/><Relationship Id="rId33" Type="http://schemas.openxmlformats.org/officeDocument/2006/relationships/image" Target="media/image6.jpeg"/><Relationship Id="rId38" Type="http://schemas.openxmlformats.org/officeDocument/2006/relationships/image" Target="media/image11.png"/><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header" Target="header5.xml"/><Relationship Id="rId41" Type="http://schemas.openxmlformats.org/officeDocument/2006/relationships/image" Target="media/image14.png"/><Relationship Id="rId54"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footer" Target="footer7.xml"/><Relationship Id="rId32" Type="http://schemas.openxmlformats.org/officeDocument/2006/relationships/image" Target="media/image5.jpe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footer" Target="footer9.xml"/><Relationship Id="rId36" Type="http://schemas.openxmlformats.org/officeDocument/2006/relationships/image" Target="media/image9.png"/><Relationship Id="rId49" Type="http://schemas.openxmlformats.org/officeDocument/2006/relationships/image" Target="media/image22.png"/><Relationship Id="rId10" Type="http://schemas.openxmlformats.org/officeDocument/2006/relationships/diagramLayout" Target="diagrams/layout1.xml"/><Relationship Id="rId19" Type="http://schemas.openxmlformats.org/officeDocument/2006/relationships/footer" Target="footer3.xml"/><Relationship Id="rId31" Type="http://schemas.openxmlformats.org/officeDocument/2006/relationships/footer" Target="footer11.xml"/><Relationship Id="rId44" Type="http://schemas.openxmlformats.org/officeDocument/2006/relationships/image" Target="media/image17.png"/><Relationship Id="rId52"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 Id="rId22" Type="http://schemas.openxmlformats.org/officeDocument/2006/relationships/footer" Target="footer6.xml"/><Relationship Id="rId27" Type="http://schemas.openxmlformats.org/officeDocument/2006/relationships/image" Target="media/image4.png"/><Relationship Id="rId30" Type="http://schemas.openxmlformats.org/officeDocument/2006/relationships/footer" Target="footer10.xml"/><Relationship Id="rId35" Type="http://schemas.openxmlformats.org/officeDocument/2006/relationships/image" Target="media/image8.png"/><Relationship Id="rId43" Type="http://schemas.openxmlformats.org/officeDocument/2006/relationships/image" Target="media/image16.jpg"/><Relationship Id="rId48" Type="http://schemas.openxmlformats.org/officeDocument/2006/relationships/image" Target="media/image21.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netvibes.com/centre-de-documentacio#PRESENTACIO" TargetMode="External"/><Relationship Id="rId3" Type="http://schemas.openxmlformats.org/officeDocument/2006/relationships/styles" Target="styles.xml"/></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F42F2C-6FAA-4BD0-9357-961EE1EF071B}"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s-ES"/>
        </a:p>
      </dgm:t>
    </dgm:pt>
    <dgm:pt modelId="{AAD430D5-37AD-4D40-9C7F-A9ECDD53768E}">
      <dgm:prSet phldrT="[Texto]" custT="1"/>
      <dgm:spPr>
        <a:xfrm>
          <a:off x="3365026" y="330908"/>
          <a:ext cx="883162" cy="441581"/>
        </a:xfrm>
        <a:solidFill>
          <a:srgbClr val="C0504D">
            <a:lumMod val="75000"/>
          </a:srgbClr>
        </a:solidFill>
        <a:ln w="25400" cap="flat" cmpd="sng" algn="ctr">
          <a:solidFill>
            <a:sysClr val="window" lastClr="FFFFFF">
              <a:hueOff val="0"/>
              <a:satOff val="0"/>
              <a:lumOff val="0"/>
              <a:alphaOff val="0"/>
            </a:sysClr>
          </a:solidFill>
          <a:prstDash val="solid"/>
        </a:ln>
        <a:effectLst/>
      </dgm:spPr>
      <dgm:t>
        <a:bodyPr/>
        <a:lstStyle/>
        <a:p>
          <a:pPr algn="ctr"/>
          <a:r>
            <a:rPr lang="es-ES" sz="1100" b="1">
              <a:solidFill>
                <a:sysClr val="window" lastClr="FFFFFF"/>
              </a:solidFill>
              <a:latin typeface="Calibri"/>
              <a:ea typeface="+mn-ea"/>
              <a:cs typeface="+mn-cs"/>
            </a:rPr>
            <a:t>IERMB</a:t>
          </a:r>
        </a:p>
      </dgm:t>
    </dgm:pt>
    <dgm:pt modelId="{88092221-2B3C-4D40-ACD2-E39C95404EB4}" type="parTrans" cxnId="{838D9F10-4156-43F1-85C8-E5F38101C224}">
      <dgm:prSet/>
      <dgm:spPr/>
      <dgm:t>
        <a:bodyPr/>
        <a:lstStyle/>
        <a:p>
          <a:pPr algn="ctr"/>
          <a:endParaRPr lang="es-ES">
            <a:solidFill>
              <a:schemeClr val="accent2">
                <a:lumMod val="50000"/>
              </a:schemeClr>
            </a:solidFill>
          </a:endParaRPr>
        </a:p>
      </dgm:t>
    </dgm:pt>
    <dgm:pt modelId="{411050C4-46B5-454D-93E0-0960B22A23D9}" type="sibTrans" cxnId="{838D9F10-4156-43F1-85C8-E5F38101C224}">
      <dgm:prSet/>
      <dgm:spPr/>
      <dgm:t>
        <a:bodyPr/>
        <a:lstStyle/>
        <a:p>
          <a:pPr algn="ctr"/>
          <a:endParaRPr lang="es-ES">
            <a:solidFill>
              <a:schemeClr val="accent2">
                <a:lumMod val="50000"/>
              </a:schemeClr>
            </a:solidFill>
          </a:endParaRPr>
        </a:p>
      </dgm:t>
    </dgm:pt>
    <dgm:pt modelId="{9A71CE4E-23D7-4BE7-8F54-CF23065ED137}">
      <dgm:prSet phldrT="[Texto]" custT="1"/>
      <dgm:spPr>
        <a:xfrm>
          <a:off x="1605324" y="957953"/>
          <a:ext cx="883162" cy="441581"/>
        </a:xfrm>
        <a:solidFill>
          <a:srgbClr val="CB9A99"/>
        </a:solidFill>
        <a:ln w="3175" cap="flat" cmpd="sng" algn="ctr">
          <a:solidFill>
            <a:srgbClr val="C0504D">
              <a:lumMod val="50000"/>
            </a:srgbClr>
          </a:solidFill>
          <a:prstDash val="solid"/>
        </a:ln>
        <a:effectLst/>
      </dgm:spPr>
      <dgm:t>
        <a:bodyPr lIns="360000"/>
        <a:lstStyle/>
        <a:p>
          <a:pPr algn="l"/>
          <a:r>
            <a:rPr lang="es-ES" sz="1000" b="1">
              <a:solidFill>
                <a:srgbClr val="C0504D">
                  <a:lumMod val="50000"/>
                </a:srgbClr>
              </a:solidFill>
              <a:latin typeface="Calibri"/>
              <a:ea typeface="+mn-ea"/>
              <a:cs typeface="+mn-cs"/>
            </a:rPr>
            <a:t>RECERCA</a:t>
          </a:r>
        </a:p>
      </dgm:t>
    </dgm:pt>
    <dgm:pt modelId="{6E532F45-4282-44CF-BEEF-1D44E069BDA2}" type="parTrans" cxnId="{07E5FC67-D302-44AD-9874-72C223A9ABF6}">
      <dgm:prSet/>
      <dgm:spPr>
        <a:xfrm>
          <a:off x="2046906" y="772489"/>
          <a:ext cx="1759701" cy="185464"/>
        </a:xfrm>
        <a:noFill/>
        <a:ln w="12700" cap="flat" cmpd="sng" algn="ctr">
          <a:solidFill>
            <a:srgbClr val="C0504D">
              <a:lumMod val="75000"/>
            </a:srgbClr>
          </a:solidFill>
          <a:prstDash val="solid"/>
        </a:ln>
        <a:effectLst/>
      </dgm:spPr>
      <dgm:t>
        <a:bodyPr/>
        <a:lstStyle/>
        <a:p>
          <a:pPr algn="ctr"/>
          <a:endParaRPr lang="es-ES">
            <a:solidFill>
              <a:schemeClr val="accent2">
                <a:lumMod val="50000"/>
              </a:schemeClr>
            </a:solidFill>
          </a:endParaRPr>
        </a:p>
      </dgm:t>
    </dgm:pt>
    <dgm:pt modelId="{8DF099CD-9FE9-4FEB-903B-DD00046DC294}" type="sibTrans" cxnId="{07E5FC67-D302-44AD-9874-72C223A9ABF6}">
      <dgm:prSet/>
      <dgm:spPr/>
      <dgm:t>
        <a:bodyPr/>
        <a:lstStyle/>
        <a:p>
          <a:pPr algn="ctr"/>
          <a:endParaRPr lang="es-ES">
            <a:solidFill>
              <a:schemeClr val="accent2">
                <a:lumMod val="50000"/>
              </a:schemeClr>
            </a:solidFill>
          </a:endParaRPr>
        </a:p>
      </dgm:t>
    </dgm:pt>
    <dgm:pt modelId="{2CC516F2-A4E5-45DC-B78B-90A08557788C}">
      <dgm:prSet phldrT="[Texto]" custT="1"/>
      <dgm:spPr>
        <a:xfrm>
          <a:off x="5124727" y="957953"/>
          <a:ext cx="883162" cy="441581"/>
        </a:xfrm>
        <a:solidFill>
          <a:srgbClr val="CB9A99"/>
        </a:solidFill>
        <a:ln w="3175" cap="flat" cmpd="sng" algn="ctr">
          <a:solidFill>
            <a:srgbClr val="C0504D">
              <a:lumMod val="50000"/>
            </a:srgbClr>
          </a:solidFill>
          <a:prstDash val="solid"/>
        </a:ln>
        <a:effectLst/>
      </dgm:spPr>
      <dgm:t>
        <a:bodyPr lIns="360000"/>
        <a:lstStyle/>
        <a:p>
          <a:pPr algn="l"/>
          <a:r>
            <a:rPr lang="es-ES" sz="1000" b="1">
              <a:solidFill>
                <a:srgbClr val="C0504D">
                  <a:lumMod val="50000"/>
                </a:srgbClr>
              </a:solidFill>
              <a:latin typeface="Calibri"/>
              <a:ea typeface="+mn-ea"/>
              <a:cs typeface="+mn-cs"/>
            </a:rPr>
            <a:t>CENTRE DE DOCUMENTACIÓ</a:t>
          </a:r>
        </a:p>
      </dgm:t>
    </dgm:pt>
    <dgm:pt modelId="{F58A5CC4-16B6-4FA1-B69C-CDCC667F2DD9}" type="parTrans" cxnId="{F6D475AF-86BC-4302-BF22-84D1FAB2C4F8}">
      <dgm:prSet/>
      <dgm:spPr>
        <a:xfrm>
          <a:off x="3806607" y="772489"/>
          <a:ext cx="1759701" cy="185464"/>
        </a:xfrm>
        <a:noFill/>
        <a:ln w="12700" cap="flat" cmpd="sng" algn="ctr">
          <a:solidFill>
            <a:srgbClr val="C0504D">
              <a:lumMod val="75000"/>
            </a:srgbClr>
          </a:solidFill>
          <a:prstDash val="solid"/>
        </a:ln>
        <a:effectLst/>
      </dgm:spPr>
      <dgm:t>
        <a:bodyPr/>
        <a:lstStyle/>
        <a:p>
          <a:pPr algn="ctr"/>
          <a:endParaRPr lang="es-ES">
            <a:solidFill>
              <a:schemeClr val="accent2">
                <a:lumMod val="50000"/>
              </a:schemeClr>
            </a:solidFill>
          </a:endParaRPr>
        </a:p>
      </dgm:t>
    </dgm:pt>
    <dgm:pt modelId="{D6F18AEC-8E79-4F0A-A952-2E20CB442E82}" type="sibTrans" cxnId="{F6D475AF-86BC-4302-BF22-84D1FAB2C4F8}">
      <dgm:prSet/>
      <dgm:spPr/>
      <dgm:t>
        <a:bodyPr/>
        <a:lstStyle/>
        <a:p>
          <a:pPr algn="ctr"/>
          <a:endParaRPr lang="es-ES">
            <a:solidFill>
              <a:schemeClr val="accent2">
                <a:lumMod val="50000"/>
              </a:schemeClr>
            </a:solidFill>
          </a:endParaRPr>
        </a:p>
      </dgm:t>
    </dgm:pt>
    <dgm:pt modelId="{83957726-0261-41F5-91AD-0B5C99525DB7}">
      <dgm:prSet phldrT="[Texto]" custT="1"/>
      <dgm:spPr>
        <a:xfrm>
          <a:off x="4056101" y="957953"/>
          <a:ext cx="883162" cy="441581"/>
        </a:xfrm>
        <a:solidFill>
          <a:srgbClr val="CB9A99"/>
        </a:solidFill>
        <a:ln w="3175" cap="flat" cmpd="sng" algn="ctr">
          <a:solidFill>
            <a:srgbClr val="C0504D">
              <a:lumMod val="50000"/>
            </a:srgbClr>
          </a:solidFill>
          <a:prstDash val="solid"/>
        </a:ln>
        <a:effectLst/>
      </dgm:spPr>
      <dgm:t>
        <a:bodyPr lIns="360000"/>
        <a:lstStyle/>
        <a:p>
          <a:pPr algn="l"/>
          <a:r>
            <a:rPr lang="es-ES" sz="1000" b="1">
              <a:solidFill>
                <a:srgbClr val="C0504D">
                  <a:lumMod val="50000"/>
                </a:srgbClr>
              </a:solidFill>
              <a:latin typeface="Calibri"/>
              <a:ea typeface="+mn-ea"/>
              <a:cs typeface="+mn-cs"/>
            </a:rPr>
            <a:t>SERVEIS TRANSVERSALS</a:t>
          </a:r>
        </a:p>
      </dgm:t>
    </dgm:pt>
    <dgm:pt modelId="{BAA136DC-27A8-41A8-B105-0EF186790404}" type="sibTrans" cxnId="{F1E19B25-1095-4831-83F6-3054688161B7}">
      <dgm:prSet/>
      <dgm:spPr/>
      <dgm:t>
        <a:bodyPr/>
        <a:lstStyle/>
        <a:p>
          <a:pPr algn="ctr"/>
          <a:endParaRPr lang="es-ES">
            <a:solidFill>
              <a:schemeClr val="accent2">
                <a:lumMod val="50000"/>
              </a:schemeClr>
            </a:solidFill>
          </a:endParaRPr>
        </a:p>
      </dgm:t>
    </dgm:pt>
    <dgm:pt modelId="{28B3F8C2-AD6E-4129-85E9-DB0004E1E7A8}" type="parTrans" cxnId="{F1E19B25-1095-4831-83F6-3054688161B7}">
      <dgm:prSet/>
      <dgm:spPr>
        <a:xfrm>
          <a:off x="3806607" y="772489"/>
          <a:ext cx="691074" cy="185464"/>
        </a:xfrm>
        <a:noFill/>
        <a:ln w="12700" cap="flat" cmpd="sng" algn="ctr">
          <a:solidFill>
            <a:srgbClr val="C0504D">
              <a:lumMod val="75000"/>
            </a:srgbClr>
          </a:solidFill>
          <a:prstDash val="solid"/>
        </a:ln>
        <a:effectLst/>
      </dgm:spPr>
      <dgm:t>
        <a:bodyPr/>
        <a:lstStyle/>
        <a:p>
          <a:pPr algn="ctr"/>
          <a:endParaRPr lang="es-ES">
            <a:solidFill>
              <a:schemeClr val="accent2">
                <a:lumMod val="50000"/>
              </a:schemeClr>
            </a:solidFill>
          </a:endParaRPr>
        </a:p>
      </dgm:t>
    </dgm:pt>
    <dgm:pt modelId="{C085588C-C30D-4E6F-A7EE-83E858C7C0D3}">
      <dgm:prSet custT="1"/>
      <dgm:spPr>
        <a:xfrm>
          <a:off x="223175" y="2212044"/>
          <a:ext cx="883162" cy="441581"/>
        </a:xfrm>
        <a:noFill/>
        <a:ln w="3175" cap="flat" cmpd="sng" algn="ctr">
          <a:solidFill>
            <a:srgbClr val="C0504D">
              <a:lumMod val="50000"/>
            </a:srgbClr>
          </a:solidFill>
          <a:prstDash val="solid"/>
        </a:ln>
        <a:effectLst/>
      </dgm:spPr>
      <dgm:t>
        <a:bodyPr lIns="360000"/>
        <a:lstStyle/>
        <a:p>
          <a:pPr algn="l"/>
          <a:r>
            <a:rPr lang="es-ES" sz="900" b="1">
              <a:solidFill>
                <a:srgbClr val="C0504D">
                  <a:lumMod val="50000"/>
                </a:srgbClr>
              </a:solidFill>
              <a:latin typeface="Calibri"/>
              <a:ea typeface="+mn-ea"/>
              <a:cs typeface="+mn-cs"/>
            </a:rPr>
            <a:t> Àrea de Cohesió Social i Urbana</a:t>
          </a:r>
        </a:p>
      </dgm:t>
    </dgm:pt>
    <dgm:pt modelId="{29A20EA8-F98B-47E8-9692-352C571DFECB}" type="parTrans" cxnId="{879730EE-3102-43B5-ABF0-1196875892CB}">
      <dgm:prSet/>
      <dgm:spPr>
        <a:xfrm>
          <a:off x="90700" y="2026580"/>
          <a:ext cx="132474" cy="406254"/>
        </a:xfrm>
        <a:noFill/>
        <a:ln w="3175" cap="flat" cmpd="sng" algn="ctr">
          <a:solidFill>
            <a:srgbClr val="C0504D">
              <a:lumMod val="75000"/>
            </a:srgbClr>
          </a:solidFill>
          <a:prstDash val="solid"/>
        </a:ln>
        <a:effectLst/>
      </dgm:spPr>
      <dgm:t>
        <a:bodyPr/>
        <a:lstStyle/>
        <a:p>
          <a:pPr algn="ctr"/>
          <a:endParaRPr lang="es-ES">
            <a:solidFill>
              <a:schemeClr val="accent2">
                <a:lumMod val="50000"/>
              </a:schemeClr>
            </a:solidFill>
          </a:endParaRPr>
        </a:p>
      </dgm:t>
    </dgm:pt>
    <dgm:pt modelId="{35E8A764-1A98-490A-AB17-0F83460706C2}" type="sibTrans" cxnId="{879730EE-3102-43B5-ABF0-1196875892CB}">
      <dgm:prSet/>
      <dgm:spPr/>
      <dgm:t>
        <a:bodyPr/>
        <a:lstStyle/>
        <a:p>
          <a:pPr algn="ctr"/>
          <a:endParaRPr lang="es-ES">
            <a:solidFill>
              <a:schemeClr val="accent2">
                <a:lumMod val="50000"/>
              </a:schemeClr>
            </a:solidFill>
          </a:endParaRPr>
        </a:p>
      </dgm:t>
    </dgm:pt>
    <dgm:pt modelId="{23BE0DAF-7DEF-4734-8AA8-6259CBC22EDA}">
      <dgm:prSet custT="1"/>
      <dgm:spPr>
        <a:xfrm>
          <a:off x="2360428" y="2839090"/>
          <a:ext cx="883162" cy="441581"/>
        </a:xfrm>
        <a:noFill/>
        <a:ln w="3175" cap="flat" cmpd="sng" algn="ctr">
          <a:solidFill>
            <a:srgbClr val="C0504D">
              <a:lumMod val="50000"/>
            </a:srgbClr>
          </a:solidFill>
          <a:prstDash val="solid"/>
        </a:ln>
        <a:effectLst/>
      </dgm:spPr>
      <dgm:t>
        <a:bodyPr lIns="360000"/>
        <a:lstStyle/>
        <a:p>
          <a:pPr algn="l"/>
          <a:r>
            <a:rPr lang="es-ES" sz="900" b="1">
              <a:solidFill>
                <a:srgbClr val="C0504D">
                  <a:lumMod val="50000"/>
                </a:srgbClr>
              </a:solidFill>
              <a:latin typeface="Calibri"/>
              <a:ea typeface="+mn-ea"/>
              <a:cs typeface="+mn-cs"/>
            </a:rPr>
            <a:t> Àrea d'Economia Regional i Urbana</a:t>
          </a:r>
        </a:p>
      </dgm:t>
    </dgm:pt>
    <dgm:pt modelId="{5A119A54-3BFB-4893-A397-E434CDEB2174}" type="parTrans" cxnId="{B81EBDC4-01D9-483B-A36A-672CA78E6852}">
      <dgm:prSet/>
      <dgm:spPr>
        <a:xfrm>
          <a:off x="2227954" y="2026580"/>
          <a:ext cx="132474" cy="1033300"/>
        </a:xfrm>
        <a:noFill/>
        <a:ln w="3175" cap="flat" cmpd="sng" algn="ctr">
          <a:solidFill>
            <a:srgbClr val="C0504D">
              <a:lumMod val="75000"/>
            </a:srgbClr>
          </a:solidFill>
          <a:prstDash val="solid"/>
        </a:ln>
        <a:effectLst/>
      </dgm:spPr>
      <dgm:t>
        <a:bodyPr/>
        <a:lstStyle/>
        <a:p>
          <a:pPr algn="ctr"/>
          <a:endParaRPr lang="es-ES">
            <a:solidFill>
              <a:schemeClr val="accent2">
                <a:lumMod val="50000"/>
              </a:schemeClr>
            </a:solidFill>
          </a:endParaRPr>
        </a:p>
      </dgm:t>
    </dgm:pt>
    <dgm:pt modelId="{E582BC4A-0DB6-4B92-A3D2-2DE1947CD48B}" type="sibTrans" cxnId="{B81EBDC4-01D9-483B-A36A-672CA78E6852}">
      <dgm:prSet/>
      <dgm:spPr/>
      <dgm:t>
        <a:bodyPr/>
        <a:lstStyle/>
        <a:p>
          <a:pPr algn="ctr"/>
          <a:endParaRPr lang="es-ES">
            <a:solidFill>
              <a:schemeClr val="accent2">
                <a:lumMod val="50000"/>
              </a:schemeClr>
            </a:solidFill>
          </a:endParaRPr>
        </a:p>
      </dgm:t>
    </dgm:pt>
    <dgm:pt modelId="{89CAEBAC-4B9B-4B94-8D63-A345E48DDB54}">
      <dgm:prSet custT="1"/>
      <dgm:spPr>
        <a:xfrm>
          <a:off x="4276891" y="2212044"/>
          <a:ext cx="883162" cy="441581"/>
        </a:xfrm>
        <a:noFill/>
        <a:ln w="3175" cap="flat" cmpd="sng" algn="ctr">
          <a:solidFill>
            <a:srgbClr val="C0504D">
              <a:lumMod val="50000"/>
            </a:srgbClr>
          </a:solidFill>
          <a:prstDash val="solid"/>
        </a:ln>
        <a:effectLst/>
      </dgm:spPr>
      <dgm:t>
        <a:bodyPr lIns="360000"/>
        <a:lstStyle/>
        <a:p>
          <a:pPr algn="l"/>
          <a:r>
            <a:rPr lang="es-ES" sz="900" b="1">
              <a:solidFill>
                <a:srgbClr val="C0504D">
                  <a:lumMod val="50000"/>
                </a:srgbClr>
              </a:solidFill>
              <a:latin typeface="Calibri"/>
              <a:ea typeface="+mn-ea"/>
              <a:cs typeface="+mn-cs"/>
            </a:rPr>
            <a:t> Servei d'Estadística</a:t>
          </a:r>
        </a:p>
      </dgm:t>
    </dgm:pt>
    <dgm:pt modelId="{2D66D3A2-B520-4321-9333-A3B391A8CBB9}" type="parTrans" cxnId="{BC3D7A29-FB5A-490C-AC69-E83C9B047EBC}">
      <dgm:prSet/>
      <dgm:spPr>
        <a:xfrm>
          <a:off x="4144417" y="1399534"/>
          <a:ext cx="132474" cy="1033300"/>
        </a:xfrm>
        <a:noFill/>
        <a:ln w="12700" cap="flat" cmpd="sng" algn="ctr">
          <a:solidFill>
            <a:srgbClr val="C0504D">
              <a:lumMod val="75000"/>
            </a:srgbClr>
          </a:solidFill>
          <a:prstDash val="solid"/>
        </a:ln>
        <a:effectLst/>
      </dgm:spPr>
      <dgm:t>
        <a:bodyPr/>
        <a:lstStyle/>
        <a:p>
          <a:pPr algn="ctr"/>
          <a:endParaRPr lang="es-ES">
            <a:solidFill>
              <a:schemeClr val="accent2">
                <a:lumMod val="50000"/>
              </a:schemeClr>
            </a:solidFill>
          </a:endParaRPr>
        </a:p>
      </dgm:t>
    </dgm:pt>
    <dgm:pt modelId="{596B551F-7655-4D88-B150-9B598A67E615}" type="sibTrans" cxnId="{BC3D7A29-FB5A-490C-AC69-E83C9B047EBC}">
      <dgm:prSet/>
      <dgm:spPr/>
      <dgm:t>
        <a:bodyPr/>
        <a:lstStyle/>
        <a:p>
          <a:pPr algn="ctr"/>
          <a:endParaRPr lang="es-ES">
            <a:solidFill>
              <a:schemeClr val="accent2">
                <a:lumMod val="50000"/>
              </a:schemeClr>
            </a:solidFill>
          </a:endParaRPr>
        </a:p>
      </dgm:t>
    </dgm:pt>
    <dgm:pt modelId="{509119AF-24A2-4855-A575-9F83FBA54F2E}">
      <dgm:prSet custT="1"/>
      <dgm:spPr>
        <a:xfrm>
          <a:off x="4276891" y="2839090"/>
          <a:ext cx="883162" cy="441581"/>
        </a:xfrm>
        <a:noFill/>
        <a:ln w="3175" cap="flat" cmpd="sng" algn="ctr">
          <a:solidFill>
            <a:srgbClr val="C0504D">
              <a:lumMod val="50000"/>
            </a:srgbClr>
          </a:solidFill>
          <a:prstDash val="solid"/>
        </a:ln>
        <a:effectLst/>
      </dgm:spPr>
      <dgm:t>
        <a:bodyPr lIns="360000"/>
        <a:lstStyle/>
        <a:p>
          <a:pPr algn="l"/>
          <a:r>
            <a:rPr lang="es-ES" sz="900" b="1">
              <a:solidFill>
                <a:srgbClr val="C0504D">
                  <a:lumMod val="50000"/>
                </a:srgbClr>
              </a:solidFill>
              <a:latin typeface="Calibri"/>
              <a:ea typeface="+mn-ea"/>
              <a:cs typeface="+mn-cs"/>
            </a:rPr>
            <a:t> Servei d'Informàtica</a:t>
          </a:r>
        </a:p>
      </dgm:t>
    </dgm:pt>
    <dgm:pt modelId="{DBADBB80-0012-4391-92FE-7077CA4F0B10}" type="parTrans" cxnId="{92303BE2-EA02-4F1E-9CA7-D7A0CBD45238}">
      <dgm:prSet/>
      <dgm:spPr>
        <a:xfrm>
          <a:off x="4144417" y="1399534"/>
          <a:ext cx="132474" cy="1660345"/>
        </a:xfrm>
        <a:noFill/>
        <a:ln w="12700" cap="flat" cmpd="sng" algn="ctr">
          <a:solidFill>
            <a:srgbClr val="C0504D">
              <a:lumMod val="75000"/>
            </a:srgbClr>
          </a:solidFill>
          <a:prstDash val="solid"/>
        </a:ln>
        <a:effectLst/>
      </dgm:spPr>
      <dgm:t>
        <a:bodyPr/>
        <a:lstStyle/>
        <a:p>
          <a:pPr algn="ctr"/>
          <a:endParaRPr lang="es-ES">
            <a:solidFill>
              <a:schemeClr val="accent2">
                <a:lumMod val="50000"/>
              </a:schemeClr>
            </a:solidFill>
          </a:endParaRPr>
        </a:p>
      </dgm:t>
    </dgm:pt>
    <dgm:pt modelId="{9D94A167-8FE1-4412-B48B-6C4359DE345F}" type="sibTrans" cxnId="{92303BE2-EA02-4F1E-9CA7-D7A0CBD45238}">
      <dgm:prSet/>
      <dgm:spPr/>
      <dgm:t>
        <a:bodyPr/>
        <a:lstStyle/>
        <a:p>
          <a:pPr algn="ctr"/>
          <a:endParaRPr lang="es-ES">
            <a:solidFill>
              <a:schemeClr val="accent2">
                <a:lumMod val="50000"/>
              </a:schemeClr>
            </a:solidFill>
          </a:endParaRPr>
        </a:p>
      </dgm:t>
    </dgm:pt>
    <dgm:pt modelId="{FB156784-9F39-474E-8973-623CE58B1670}">
      <dgm:prSet custT="1"/>
      <dgm:spPr>
        <a:xfrm>
          <a:off x="4276891" y="3466135"/>
          <a:ext cx="883162" cy="441581"/>
        </a:xfrm>
        <a:noFill/>
        <a:ln w="3175" cap="flat" cmpd="sng" algn="ctr">
          <a:solidFill>
            <a:srgbClr val="C0504D">
              <a:lumMod val="50000"/>
            </a:srgbClr>
          </a:solidFill>
          <a:prstDash val="solid"/>
        </a:ln>
        <a:effectLst/>
      </dgm:spPr>
      <dgm:t>
        <a:bodyPr lIns="360000"/>
        <a:lstStyle/>
        <a:p>
          <a:pPr algn="l"/>
          <a:r>
            <a:rPr lang="es-ES" sz="900" b="1">
              <a:solidFill>
                <a:srgbClr val="C0504D">
                  <a:lumMod val="50000"/>
                </a:srgbClr>
              </a:solidFill>
              <a:latin typeface="Calibri"/>
              <a:ea typeface="+mn-ea"/>
              <a:cs typeface="+mn-cs"/>
            </a:rPr>
            <a:t> Servei de Treball de Camp i Suport a la Recerca</a:t>
          </a:r>
        </a:p>
      </dgm:t>
    </dgm:pt>
    <dgm:pt modelId="{7D8FE1C8-E1A4-4F4E-97D4-850DF6550337}" type="parTrans" cxnId="{8F1AFBED-8601-467A-909F-21A71D7AB048}">
      <dgm:prSet/>
      <dgm:spPr>
        <a:xfrm>
          <a:off x="4144417" y="1399534"/>
          <a:ext cx="132474" cy="2287391"/>
        </a:xfrm>
        <a:noFill/>
        <a:ln w="12700" cap="flat" cmpd="sng" algn="ctr">
          <a:solidFill>
            <a:srgbClr val="C0504D">
              <a:lumMod val="75000"/>
            </a:srgbClr>
          </a:solidFill>
          <a:prstDash val="solid"/>
        </a:ln>
        <a:effectLst/>
      </dgm:spPr>
      <dgm:t>
        <a:bodyPr/>
        <a:lstStyle/>
        <a:p>
          <a:pPr algn="ctr"/>
          <a:endParaRPr lang="es-ES">
            <a:solidFill>
              <a:schemeClr val="accent2">
                <a:lumMod val="50000"/>
              </a:schemeClr>
            </a:solidFill>
          </a:endParaRPr>
        </a:p>
      </dgm:t>
    </dgm:pt>
    <dgm:pt modelId="{42C7CC02-F671-4553-8880-A7B42B07AD62}" type="sibTrans" cxnId="{8F1AFBED-8601-467A-909F-21A71D7AB048}">
      <dgm:prSet/>
      <dgm:spPr/>
      <dgm:t>
        <a:bodyPr/>
        <a:lstStyle/>
        <a:p>
          <a:pPr algn="ctr"/>
          <a:endParaRPr lang="es-ES">
            <a:solidFill>
              <a:schemeClr val="accent2">
                <a:lumMod val="50000"/>
              </a:schemeClr>
            </a:solidFill>
          </a:endParaRPr>
        </a:p>
      </dgm:t>
    </dgm:pt>
    <dgm:pt modelId="{B5A129AB-37F1-4DD5-A562-F6BD9A0D7730}">
      <dgm:prSet custT="1"/>
      <dgm:spPr>
        <a:xfrm>
          <a:off x="4276891" y="3466135"/>
          <a:ext cx="883162" cy="441581"/>
        </a:xfrm>
        <a:noFill/>
        <a:ln w="3175" cap="flat" cmpd="sng" algn="ctr">
          <a:solidFill>
            <a:srgbClr val="C0504D">
              <a:lumMod val="50000"/>
            </a:srgbClr>
          </a:solidFill>
          <a:prstDash val="solid"/>
        </a:ln>
        <a:effectLst/>
      </dgm:spPr>
      <dgm:t>
        <a:bodyPr lIns="360000"/>
        <a:lstStyle/>
        <a:p>
          <a:pPr algn="l"/>
          <a:r>
            <a:rPr lang="es-ES" sz="900" b="1">
              <a:solidFill>
                <a:srgbClr val="C0504D">
                  <a:lumMod val="50000"/>
                </a:srgbClr>
              </a:solidFill>
              <a:latin typeface="Calibri"/>
              <a:ea typeface="+mn-ea"/>
              <a:cs typeface="+mn-cs"/>
            </a:rPr>
            <a:t> Servei d'Administració i RRHH.</a:t>
          </a:r>
        </a:p>
      </dgm:t>
    </dgm:pt>
    <dgm:pt modelId="{A7C4C0AB-8A5A-4E98-87EF-72AE5AA5F07B}" type="parTrans" cxnId="{B324826D-307F-4DD5-B254-E733C3F06103}">
      <dgm:prSet/>
      <dgm:spPr/>
      <dgm:t>
        <a:bodyPr/>
        <a:lstStyle/>
        <a:p>
          <a:pPr algn="ctr"/>
          <a:endParaRPr lang="es-ES"/>
        </a:p>
      </dgm:t>
    </dgm:pt>
    <dgm:pt modelId="{3236EC05-561C-480D-81AB-A9C0C3E892EA}" type="sibTrans" cxnId="{B324826D-307F-4DD5-B254-E733C3F06103}">
      <dgm:prSet/>
      <dgm:spPr/>
      <dgm:t>
        <a:bodyPr/>
        <a:lstStyle/>
        <a:p>
          <a:pPr algn="ctr"/>
          <a:endParaRPr lang="es-ES"/>
        </a:p>
      </dgm:t>
    </dgm:pt>
    <dgm:pt modelId="{D1B26A1D-EA39-4D9F-A4AC-31C56A59BFB9}">
      <dgm:prSet custT="1"/>
      <dgm:spPr>
        <a:xfrm>
          <a:off x="223175" y="2839090"/>
          <a:ext cx="883162" cy="441581"/>
        </a:xfrm>
        <a:noFill/>
        <a:ln w="3175" cap="flat" cmpd="sng" algn="ctr">
          <a:solidFill>
            <a:srgbClr val="C0504D">
              <a:lumMod val="50000"/>
            </a:srgbClr>
          </a:solidFill>
          <a:prstDash val="solid"/>
        </a:ln>
        <a:effectLst/>
      </dgm:spPr>
      <dgm:t>
        <a:bodyPr lIns="360000"/>
        <a:lstStyle/>
        <a:p>
          <a:pPr algn="l"/>
          <a:r>
            <a:rPr lang="es-ES" sz="900" b="1">
              <a:solidFill>
                <a:srgbClr val="C0504D">
                  <a:lumMod val="50000"/>
                </a:srgbClr>
              </a:solidFill>
              <a:latin typeface="Calibri"/>
              <a:ea typeface="+mn-ea"/>
              <a:cs typeface="+mn-cs"/>
            </a:rPr>
            <a:t> Àrea de Convivència i Seguretat Urbana</a:t>
          </a:r>
        </a:p>
      </dgm:t>
    </dgm:pt>
    <dgm:pt modelId="{A01FEA51-A207-4A94-BA45-1CECAAC3FED7}" type="parTrans" cxnId="{23EDBAE9-D86F-4FA9-8A6F-D2D3F4D6C956}">
      <dgm:prSet/>
      <dgm:spPr/>
      <dgm:t>
        <a:bodyPr/>
        <a:lstStyle/>
        <a:p>
          <a:pPr algn="ctr"/>
          <a:endParaRPr lang="es-ES"/>
        </a:p>
      </dgm:t>
    </dgm:pt>
    <dgm:pt modelId="{E148AC42-B7E8-44C6-9EB6-35EC61BB8787}" type="sibTrans" cxnId="{23EDBAE9-D86F-4FA9-8A6F-D2D3F4D6C956}">
      <dgm:prSet/>
      <dgm:spPr/>
      <dgm:t>
        <a:bodyPr/>
        <a:lstStyle/>
        <a:p>
          <a:pPr algn="ctr"/>
          <a:endParaRPr lang="es-ES"/>
        </a:p>
      </dgm:t>
    </dgm:pt>
    <dgm:pt modelId="{29E6F93B-295E-4F3F-9EC5-B70ADDEF0F23}">
      <dgm:prSet custT="1"/>
      <dgm:spPr>
        <a:xfrm>
          <a:off x="2360428" y="2839090"/>
          <a:ext cx="883162" cy="441581"/>
        </a:xfrm>
        <a:noFill/>
        <a:ln w="3175" cap="flat" cmpd="sng" algn="ctr">
          <a:solidFill>
            <a:srgbClr val="C0504D">
              <a:lumMod val="50000"/>
            </a:srgbClr>
          </a:solidFill>
          <a:prstDash val="solid"/>
        </a:ln>
        <a:effectLst/>
      </dgm:spPr>
      <dgm:t>
        <a:bodyPr lIns="360000"/>
        <a:lstStyle/>
        <a:p>
          <a:pPr algn="l"/>
          <a:r>
            <a:rPr lang="es-ES" sz="900" b="1">
              <a:solidFill>
                <a:srgbClr val="C0504D">
                  <a:lumMod val="50000"/>
                </a:srgbClr>
              </a:solidFill>
              <a:latin typeface="Calibri"/>
              <a:ea typeface="+mn-ea"/>
              <a:cs typeface="+mn-cs"/>
            </a:rPr>
            <a:t> Àrea d'Ecologia i Territori</a:t>
          </a:r>
        </a:p>
      </dgm:t>
    </dgm:pt>
    <dgm:pt modelId="{3BE1F7E2-14BB-4D87-BD9F-53313CF5B293}" type="parTrans" cxnId="{298E3FC2-6816-423E-856E-068F77926DDD}">
      <dgm:prSet/>
      <dgm:spPr/>
      <dgm:t>
        <a:bodyPr/>
        <a:lstStyle/>
        <a:p>
          <a:pPr algn="ctr"/>
          <a:endParaRPr lang="es-ES"/>
        </a:p>
      </dgm:t>
    </dgm:pt>
    <dgm:pt modelId="{391D33B4-FAA4-4984-924B-5BC144A47F65}" type="sibTrans" cxnId="{298E3FC2-6816-423E-856E-068F77926DDD}">
      <dgm:prSet/>
      <dgm:spPr/>
      <dgm:t>
        <a:bodyPr/>
        <a:lstStyle/>
        <a:p>
          <a:pPr algn="ctr"/>
          <a:endParaRPr lang="es-ES"/>
        </a:p>
      </dgm:t>
    </dgm:pt>
    <dgm:pt modelId="{EFB5D0EA-AFFE-4A53-A696-61BEE0DA58EB}">
      <dgm:prSet custT="1"/>
      <dgm:spPr>
        <a:xfrm>
          <a:off x="2360428" y="2839090"/>
          <a:ext cx="883162" cy="441581"/>
        </a:xfrm>
        <a:noFill/>
        <a:ln w="3175" cap="flat" cmpd="sng" algn="ctr">
          <a:solidFill>
            <a:srgbClr val="C0504D">
              <a:lumMod val="50000"/>
            </a:srgbClr>
          </a:solidFill>
          <a:prstDash val="solid"/>
        </a:ln>
        <a:effectLst/>
      </dgm:spPr>
      <dgm:t>
        <a:bodyPr lIns="360000"/>
        <a:lstStyle/>
        <a:p>
          <a:pPr algn="l"/>
          <a:r>
            <a:rPr lang="es-ES" sz="900" b="1">
              <a:solidFill>
                <a:srgbClr val="C0504D">
                  <a:lumMod val="50000"/>
                </a:srgbClr>
              </a:solidFill>
              <a:latin typeface="Calibri"/>
              <a:ea typeface="+mn-ea"/>
              <a:cs typeface="+mn-cs"/>
            </a:rPr>
            <a:t> Àrea de Desenvolupament Urbà Sostenible</a:t>
          </a:r>
        </a:p>
      </dgm:t>
    </dgm:pt>
    <dgm:pt modelId="{197A2843-AEAC-4870-8B7E-E21CC7E5C1BB}" type="parTrans" cxnId="{61E7CE9D-81FD-4909-8E33-25D35A9BEEB2}">
      <dgm:prSet/>
      <dgm:spPr/>
      <dgm:t>
        <a:bodyPr/>
        <a:lstStyle/>
        <a:p>
          <a:pPr algn="ctr"/>
          <a:endParaRPr lang="es-ES"/>
        </a:p>
      </dgm:t>
    </dgm:pt>
    <dgm:pt modelId="{EFD23723-AA51-43E5-A171-8DA6677B0BF8}" type="sibTrans" cxnId="{61E7CE9D-81FD-4909-8E33-25D35A9BEEB2}">
      <dgm:prSet/>
      <dgm:spPr/>
      <dgm:t>
        <a:bodyPr/>
        <a:lstStyle/>
        <a:p>
          <a:pPr algn="ctr"/>
          <a:endParaRPr lang="es-ES"/>
        </a:p>
      </dgm:t>
    </dgm:pt>
    <dgm:pt modelId="{D5CDAD11-675B-416A-9699-4DB05C6F3FCC}">
      <dgm:prSet custT="1"/>
      <dgm:spPr>
        <a:xfrm>
          <a:off x="2360428" y="2839090"/>
          <a:ext cx="883162" cy="441581"/>
        </a:xfrm>
        <a:noFill/>
        <a:ln w="3175" cap="flat" cmpd="sng" algn="ctr">
          <a:solidFill>
            <a:srgbClr val="C0504D">
              <a:lumMod val="50000"/>
            </a:srgbClr>
          </a:solidFill>
          <a:prstDash val="solid"/>
        </a:ln>
        <a:effectLst/>
      </dgm:spPr>
      <dgm:t>
        <a:bodyPr lIns="360000"/>
        <a:lstStyle/>
        <a:p>
          <a:pPr algn="l"/>
          <a:r>
            <a:rPr lang="es-ES" sz="900" b="1">
              <a:solidFill>
                <a:srgbClr val="C0504D">
                  <a:lumMod val="50000"/>
                </a:srgbClr>
              </a:solidFill>
              <a:latin typeface="Calibri"/>
              <a:ea typeface="+mn-ea"/>
              <a:cs typeface="+mn-cs"/>
            </a:rPr>
            <a:t> Àrea de Mobilitat</a:t>
          </a:r>
        </a:p>
      </dgm:t>
    </dgm:pt>
    <dgm:pt modelId="{150BEF60-EF3C-46C7-A397-21AF53F429E6}" type="parTrans" cxnId="{B90DBEA9-0504-40CD-9ECC-F5CA144C15F6}">
      <dgm:prSet/>
      <dgm:spPr/>
      <dgm:t>
        <a:bodyPr/>
        <a:lstStyle/>
        <a:p>
          <a:pPr algn="ctr"/>
          <a:endParaRPr lang="es-ES"/>
        </a:p>
      </dgm:t>
    </dgm:pt>
    <dgm:pt modelId="{538CF405-0BF1-4AD2-8B69-E7AAFD931C9A}" type="sibTrans" cxnId="{B90DBEA9-0504-40CD-9ECC-F5CA144C15F6}">
      <dgm:prSet/>
      <dgm:spPr/>
      <dgm:t>
        <a:bodyPr/>
        <a:lstStyle/>
        <a:p>
          <a:pPr algn="ctr"/>
          <a:endParaRPr lang="es-ES"/>
        </a:p>
      </dgm:t>
    </dgm:pt>
    <dgm:pt modelId="{6229A612-FB46-4820-88A4-BF28F34740F6}">
      <dgm:prSet custT="1"/>
      <dgm:spPr>
        <a:xfrm>
          <a:off x="2360428" y="2839090"/>
          <a:ext cx="883162" cy="441581"/>
        </a:xfrm>
        <a:noFill/>
        <a:ln w="3175" cap="flat" cmpd="sng" algn="ctr">
          <a:solidFill>
            <a:srgbClr val="C0504D">
              <a:lumMod val="50000"/>
            </a:srgbClr>
          </a:solidFill>
          <a:prstDash val="solid"/>
        </a:ln>
        <a:effectLst/>
      </dgm:spPr>
      <dgm:t>
        <a:bodyPr lIns="360000"/>
        <a:lstStyle/>
        <a:p>
          <a:pPr algn="l"/>
          <a:r>
            <a:rPr lang="es-ES" sz="900" b="1">
              <a:solidFill>
                <a:srgbClr val="C0504D">
                  <a:lumMod val="50000"/>
                </a:srgbClr>
              </a:solidFill>
              <a:latin typeface="Calibri"/>
              <a:ea typeface="+mn-ea"/>
              <a:cs typeface="+mn-cs"/>
            </a:rPr>
            <a:t> Àrea de Governança i Polítiques Públiques</a:t>
          </a:r>
        </a:p>
      </dgm:t>
    </dgm:pt>
    <dgm:pt modelId="{A90A57F2-9F33-49F1-847F-3D01B625ED6F}" type="parTrans" cxnId="{73D0F52D-25FE-4AAD-92F3-7D62E736C86C}">
      <dgm:prSet/>
      <dgm:spPr/>
      <dgm:t>
        <a:bodyPr/>
        <a:lstStyle/>
        <a:p>
          <a:pPr algn="ctr"/>
          <a:endParaRPr lang="es-ES"/>
        </a:p>
      </dgm:t>
    </dgm:pt>
    <dgm:pt modelId="{9BAD4AA2-D4C2-43C7-9024-C4819FF63446}" type="sibTrans" cxnId="{73D0F52D-25FE-4AAD-92F3-7D62E736C86C}">
      <dgm:prSet/>
      <dgm:spPr/>
      <dgm:t>
        <a:bodyPr/>
        <a:lstStyle/>
        <a:p>
          <a:pPr algn="ctr"/>
          <a:endParaRPr lang="es-ES"/>
        </a:p>
      </dgm:t>
    </dgm:pt>
    <dgm:pt modelId="{30960FCE-720C-43BF-A5A5-31FE1BDB1AD4}">
      <dgm:prSet custT="1"/>
      <dgm:spPr>
        <a:xfrm>
          <a:off x="4276891" y="3466135"/>
          <a:ext cx="883162" cy="441581"/>
        </a:xfrm>
        <a:noFill/>
        <a:ln w="3175" cap="flat" cmpd="sng" algn="ctr">
          <a:solidFill>
            <a:srgbClr val="C0504D">
              <a:lumMod val="50000"/>
            </a:srgbClr>
          </a:solidFill>
          <a:prstDash val="solid"/>
        </a:ln>
        <a:effectLst/>
      </dgm:spPr>
      <dgm:t>
        <a:bodyPr lIns="360000"/>
        <a:lstStyle/>
        <a:p>
          <a:pPr algn="l"/>
          <a:endParaRPr lang="es-ES" sz="900" b="1">
            <a:solidFill>
              <a:srgbClr val="C0504D">
                <a:lumMod val="50000"/>
              </a:srgbClr>
            </a:solidFill>
            <a:latin typeface="Calibri"/>
            <a:ea typeface="+mn-ea"/>
            <a:cs typeface="+mn-cs"/>
          </a:endParaRPr>
        </a:p>
      </dgm:t>
    </dgm:pt>
    <dgm:pt modelId="{1D736B8C-DC42-4D36-AD81-909E30D0056F}" type="parTrans" cxnId="{55346E37-749A-455C-867A-317C3ABC33D9}">
      <dgm:prSet/>
      <dgm:spPr/>
      <dgm:t>
        <a:bodyPr/>
        <a:lstStyle/>
        <a:p>
          <a:endParaRPr lang="ca-ES"/>
        </a:p>
      </dgm:t>
    </dgm:pt>
    <dgm:pt modelId="{32984109-73A9-45DA-96E8-DED2EAA2C6EE}" type="sibTrans" cxnId="{55346E37-749A-455C-867A-317C3ABC33D9}">
      <dgm:prSet/>
      <dgm:spPr/>
      <dgm:t>
        <a:bodyPr/>
        <a:lstStyle/>
        <a:p>
          <a:endParaRPr lang="ca-ES"/>
        </a:p>
      </dgm:t>
    </dgm:pt>
    <dgm:pt modelId="{A4E0E89B-AEE0-4625-9480-8CC416BED0A7}">
      <dgm:prSet custT="1"/>
      <dgm:spPr>
        <a:xfrm>
          <a:off x="2360428" y="2839090"/>
          <a:ext cx="883162" cy="441581"/>
        </a:xfrm>
        <a:noFill/>
        <a:ln w="3175" cap="flat" cmpd="sng" algn="ctr">
          <a:solidFill>
            <a:srgbClr val="C0504D">
              <a:lumMod val="50000"/>
            </a:srgbClr>
          </a:solidFill>
          <a:prstDash val="solid"/>
        </a:ln>
        <a:effectLst/>
      </dgm:spPr>
      <dgm:t>
        <a:bodyPr lIns="360000"/>
        <a:lstStyle/>
        <a:p>
          <a:pPr algn="l"/>
          <a:r>
            <a:rPr lang="es-ES" sz="900" b="1">
              <a:solidFill>
                <a:srgbClr val="C0504D">
                  <a:lumMod val="50000"/>
                </a:srgbClr>
              </a:solidFill>
              <a:latin typeface="Calibri"/>
              <a:ea typeface="+mn-ea"/>
              <a:cs typeface="+mn-cs"/>
            </a:rPr>
            <a:t> Observatori Metropolità de l'Habitatge de BCN (O-HB)</a:t>
          </a:r>
        </a:p>
      </dgm:t>
    </dgm:pt>
    <dgm:pt modelId="{3B89F556-2B19-4F9F-AC43-0311423CBDE1}" type="parTrans" cxnId="{59811087-0ECE-44C4-8616-CF88DC16B862}">
      <dgm:prSet/>
      <dgm:spPr/>
      <dgm:t>
        <a:bodyPr/>
        <a:lstStyle/>
        <a:p>
          <a:endParaRPr lang="ca-ES"/>
        </a:p>
      </dgm:t>
    </dgm:pt>
    <dgm:pt modelId="{EB87B8BC-3397-458F-840C-940A99E66AE1}" type="sibTrans" cxnId="{59811087-0ECE-44C4-8616-CF88DC16B862}">
      <dgm:prSet/>
      <dgm:spPr/>
      <dgm:t>
        <a:bodyPr/>
        <a:lstStyle/>
        <a:p>
          <a:endParaRPr lang="ca-ES"/>
        </a:p>
      </dgm:t>
    </dgm:pt>
    <dgm:pt modelId="{142835D6-0F7F-471B-9796-9A66F97981A7}">
      <dgm:prSet custT="1"/>
      <dgm:spPr>
        <a:xfrm>
          <a:off x="4276891" y="1584999"/>
          <a:ext cx="883162" cy="441581"/>
        </a:xfrm>
        <a:noFill/>
        <a:ln w="3175" cap="flat" cmpd="sng" algn="ctr">
          <a:solidFill>
            <a:srgbClr val="C0504D">
              <a:lumMod val="50000"/>
            </a:srgbClr>
          </a:solidFill>
          <a:prstDash val="solid"/>
        </a:ln>
        <a:effectLst/>
      </dgm:spPr>
      <dgm:t>
        <a:bodyPr lIns="360000"/>
        <a:lstStyle/>
        <a:p>
          <a:pPr algn="l"/>
          <a:r>
            <a:rPr lang="es-ES" sz="900" b="1">
              <a:solidFill>
                <a:srgbClr val="C0504D">
                  <a:lumMod val="50000"/>
                </a:srgbClr>
              </a:solidFill>
              <a:latin typeface="Calibri"/>
              <a:ea typeface="+mn-ea"/>
              <a:cs typeface="+mn-cs"/>
            </a:rPr>
            <a:t> Servei de Cartografia</a:t>
          </a:r>
        </a:p>
      </dgm:t>
    </dgm:pt>
    <dgm:pt modelId="{DEC3472C-2E69-47A3-ABB0-D74CCAB2B0F9}" type="sibTrans" cxnId="{0B3BB6A7-007B-475F-9BC5-3435E7534AEF}">
      <dgm:prSet/>
      <dgm:spPr/>
      <dgm:t>
        <a:bodyPr/>
        <a:lstStyle/>
        <a:p>
          <a:pPr algn="ctr"/>
          <a:endParaRPr lang="es-ES">
            <a:solidFill>
              <a:schemeClr val="accent2">
                <a:lumMod val="50000"/>
              </a:schemeClr>
            </a:solidFill>
          </a:endParaRPr>
        </a:p>
      </dgm:t>
    </dgm:pt>
    <dgm:pt modelId="{990A08AF-AB95-4349-A2A7-11FC6EFB6D2A}" type="parTrans" cxnId="{0B3BB6A7-007B-475F-9BC5-3435E7534AEF}">
      <dgm:prSet/>
      <dgm:spPr>
        <a:xfrm>
          <a:off x="4144417" y="1399534"/>
          <a:ext cx="132474" cy="406254"/>
        </a:xfrm>
        <a:noFill/>
        <a:ln w="12700" cap="flat" cmpd="sng" algn="ctr">
          <a:solidFill>
            <a:srgbClr val="C0504D">
              <a:lumMod val="75000"/>
            </a:srgbClr>
          </a:solidFill>
          <a:prstDash val="solid"/>
        </a:ln>
        <a:effectLst/>
      </dgm:spPr>
      <dgm:t>
        <a:bodyPr/>
        <a:lstStyle/>
        <a:p>
          <a:pPr algn="ctr"/>
          <a:endParaRPr lang="es-ES">
            <a:solidFill>
              <a:schemeClr val="accent2">
                <a:lumMod val="50000"/>
              </a:schemeClr>
            </a:solidFill>
          </a:endParaRPr>
        </a:p>
      </dgm:t>
    </dgm:pt>
    <dgm:pt modelId="{609A28E1-72AF-4413-8D2A-B297BDB290BA}" type="pres">
      <dgm:prSet presAssocID="{4CF42F2C-6FAA-4BD0-9357-961EE1EF071B}" presName="diagram" presStyleCnt="0">
        <dgm:presLayoutVars>
          <dgm:chPref val="1"/>
          <dgm:dir/>
          <dgm:animOne val="branch"/>
          <dgm:animLvl val="lvl"/>
          <dgm:resizeHandles/>
        </dgm:presLayoutVars>
      </dgm:prSet>
      <dgm:spPr/>
      <dgm:t>
        <a:bodyPr/>
        <a:lstStyle/>
        <a:p>
          <a:endParaRPr lang="es-ES"/>
        </a:p>
      </dgm:t>
    </dgm:pt>
    <dgm:pt modelId="{79103A06-EB87-4EE2-92EA-08354A623ADE}" type="pres">
      <dgm:prSet presAssocID="{AAD430D5-37AD-4D40-9C7F-A9ECDD53768E}" presName="root" presStyleCnt="0"/>
      <dgm:spPr/>
    </dgm:pt>
    <dgm:pt modelId="{96576097-B564-4A9D-A8B8-77F7466B740F}" type="pres">
      <dgm:prSet presAssocID="{AAD430D5-37AD-4D40-9C7F-A9ECDD53768E}" presName="rootComposite" presStyleCnt="0"/>
      <dgm:spPr/>
    </dgm:pt>
    <dgm:pt modelId="{18A35874-7534-4CFA-99F0-198FC6CA7334}" type="pres">
      <dgm:prSet presAssocID="{AAD430D5-37AD-4D40-9C7F-A9ECDD53768E}" presName="rootText" presStyleLbl="node1" presStyleIdx="0" presStyleCnt="1" custScaleX="206131" custScaleY="54970" custLinFactNeighborX="1365" custLinFactNeighborY="-174"/>
      <dgm:spPr/>
      <dgm:t>
        <a:bodyPr/>
        <a:lstStyle/>
        <a:p>
          <a:endParaRPr lang="es-ES"/>
        </a:p>
      </dgm:t>
    </dgm:pt>
    <dgm:pt modelId="{274EA2A4-1840-408D-B4FA-403F4704C502}" type="pres">
      <dgm:prSet presAssocID="{AAD430D5-37AD-4D40-9C7F-A9ECDD53768E}" presName="rootConnector" presStyleLbl="node1" presStyleIdx="0" presStyleCnt="1"/>
      <dgm:spPr/>
      <dgm:t>
        <a:bodyPr/>
        <a:lstStyle/>
        <a:p>
          <a:endParaRPr lang="es-ES"/>
        </a:p>
      </dgm:t>
    </dgm:pt>
    <dgm:pt modelId="{D5E76C84-F4B4-4CE1-AA11-94AA294D59A8}" type="pres">
      <dgm:prSet presAssocID="{AAD430D5-37AD-4D40-9C7F-A9ECDD53768E}" presName="childShape" presStyleCnt="0"/>
      <dgm:spPr/>
    </dgm:pt>
    <dgm:pt modelId="{72679BE9-F273-4AF4-BDA3-65C22815A20C}" type="pres">
      <dgm:prSet presAssocID="{6E532F45-4282-44CF-BEEF-1D44E069BDA2}" presName="Name13" presStyleLbl="parChTrans1D2" presStyleIdx="0" presStyleCnt="3"/>
      <dgm:spPr/>
      <dgm:t>
        <a:bodyPr/>
        <a:lstStyle/>
        <a:p>
          <a:endParaRPr lang="es-ES"/>
        </a:p>
      </dgm:t>
    </dgm:pt>
    <dgm:pt modelId="{B17FC6D1-AEE0-4CCB-8DE0-ACA3E72C95E4}" type="pres">
      <dgm:prSet presAssocID="{9A71CE4E-23D7-4BE7-8F54-CF23065ED137}" presName="childText" presStyleLbl="bgAcc1" presStyleIdx="0" presStyleCnt="3" custScaleX="193883" custScaleY="154769">
        <dgm:presLayoutVars>
          <dgm:bulletEnabled val="1"/>
        </dgm:presLayoutVars>
      </dgm:prSet>
      <dgm:spPr/>
      <dgm:t>
        <a:bodyPr/>
        <a:lstStyle/>
        <a:p>
          <a:endParaRPr lang="es-ES"/>
        </a:p>
      </dgm:t>
    </dgm:pt>
    <dgm:pt modelId="{3925A97E-821E-461F-A89D-DFE75FB6F8ED}" type="pres">
      <dgm:prSet presAssocID="{28B3F8C2-AD6E-4129-85E9-DB0004E1E7A8}" presName="Name13" presStyleLbl="parChTrans1D2" presStyleIdx="1" presStyleCnt="3"/>
      <dgm:spPr/>
      <dgm:t>
        <a:bodyPr/>
        <a:lstStyle/>
        <a:p>
          <a:endParaRPr lang="es-ES"/>
        </a:p>
      </dgm:t>
    </dgm:pt>
    <dgm:pt modelId="{1E77ACCE-6427-4137-8C89-5E18EA54343E}" type="pres">
      <dgm:prSet presAssocID="{83957726-0261-41F5-91AD-0B5C99525DB7}" presName="childText" presStyleLbl="bgAcc1" presStyleIdx="1" presStyleCnt="3" custScaleX="192879" custScaleY="112291">
        <dgm:presLayoutVars>
          <dgm:bulletEnabled val="1"/>
        </dgm:presLayoutVars>
      </dgm:prSet>
      <dgm:spPr/>
      <dgm:t>
        <a:bodyPr/>
        <a:lstStyle/>
        <a:p>
          <a:endParaRPr lang="es-ES"/>
        </a:p>
      </dgm:t>
    </dgm:pt>
    <dgm:pt modelId="{6EBD3CB2-2049-4CC5-9C99-41B0B777B916}" type="pres">
      <dgm:prSet presAssocID="{F58A5CC4-16B6-4FA1-B69C-CDCC667F2DD9}" presName="Name13" presStyleLbl="parChTrans1D2" presStyleIdx="2" presStyleCnt="3"/>
      <dgm:spPr/>
      <dgm:t>
        <a:bodyPr/>
        <a:lstStyle/>
        <a:p>
          <a:endParaRPr lang="es-ES"/>
        </a:p>
      </dgm:t>
    </dgm:pt>
    <dgm:pt modelId="{E61E0830-A502-42FB-BC37-B4ED481F4F25}" type="pres">
      <dgm:prSet presAssocID="{2CC516F2-A4E5-45DC-B78B-90A08557788C}" presName="childText" presStyleLbl="bgAcc1" presStyleIdx="2" presStyleCnt="3" custScaleX="192501" custScaleY="36725">
        <dgm:presLayoutVars>
          <dgm:bulletEnabled val="1"/>
        </dgm:presLayoutVars>
      </dgm:prSet>
      <dgm:spPr/>
      <dgm:t>
        <a:bodyPr/>
        <a:lstStyle/>
        <a:p>
          <a:endParaRPr lang="es-ES"/>
        </a:p>
      </dgm:t>
    </dgm:pt>
  </dgm:ptLst>
  <dgm:cxnLst>
    <dgm:cxn modelId="{B324826D-307F-4DD5-B254-E733C3F06103}" srcId="{83957726-0261-41F5-91AD-0B5C99525DB7}" destId="{B5A129AB-37F1-4DD5-A562-F6BD9A0D7730}" srcOrd="4" destOrd="0" parTransId="{A7C4C0AB-8A5A-4E98-87EF-72AE5AA5F07B}" sibTransId="{3236EC05-561C-480D-81AB-A9C0C3E892EA}"/>
    <dgm:cxn modelId="{55346E37-749A-455C-867A-317C3ABC33D9}" srcId="{83957726-0261-41F5-91AD-0B5C99525DB7}" destId="{30960FCE-720C-43BF-A5A5-31FE1BDB1AD4}" srcOrd="5" destOrd="0" parTransId="{1D736B8C-DC42-4D36-AD81-909E30D0056F}" sibTransId="{32984109-73A9-45DA-96E8-DED2EAA2C6EE}"/>
    <dgm:cxn modelId="{0B3BB6A7-007B-475F-9BC5-3435E7534AEF}" srcId="{83957726-0261-41F5-91AD-0B5C99525DB7}" destId="{142835D6-0F7F-471B-9796-9A66F97981A7}" srcOrd="0" destOrd="0" parTransId="{990A08AF-AB95-4349-A2A7-11FC6EFB6D2A}" sibTransId="{DEC3472C-2E69-47A3-ABB0-D74CCAB2B0F9}"/>
    <dgm:cxn modelId="{879730EE-3102-43B5-ABF0-1196875892CB}" srcId="{9A71CE4E-23D7-4BE7-8F54-CF23065ED137}" destId="{C085588C-C30D-4E6F-A7EE-83E858C7C0D3}" srcOrd="0" destOrd="0" parTransId="{29A20EA8-F98B-47E8-9692-352C571DFECB}" sibTransId="{35E8A764-1A98-490A-AB17-0F83460706C2}"/>
    <dgm:cxn modelId="{B90DBEA9-0504-40CD-9ECC-F5CA144C15F6}" srcId="{9A71CE4E-23D7-4BE7-8F54-CF23065ED137}" destId="{D5CDAD11-675B-416A-9699-4DB05C6F3FCC}" srcOrd="5" destOrd="0" parTransId="{150BEF60-EF3C-46C7-A397-21AF53F429E6}" sibTransId="{538CF405-0BF1-4AD2-8B69-E7AAFD931C9A}"/>
    <dgm:cxn modelId="{92303BE2-EA02-4F1E-9CA7-D7A0CBD45238}" srcId="{83957726-0261-41F5-91AD-0B5C99525DB7}" destId="{509119AF-24A2-4855-A575-9F83FBA54F2E}" srcOrd="2" destOrd="0" parTransId="{DBADBB80-0012-4391-92FE-7077CA4F0B10}" sibTransId="{9D94A167-8FE1-4412-B48B-6C4359DE345F}"/>
    <dgm:cxn modelId="{F6D475AF-86BC-4302-BF22-84D1FAB2C4F8}" srcId="{AAD430D5-37AD-4D40-9C7F-A9ECDD53768E}" destId="{2CC516F2-A4E5-45DC-B78B-90A08557788C}" srcOrd="2" destOrd="0" parTransId="{F58A5CC4-16B6-4FA1-B69C-CDCC667F2DD9}" sibTransId="{D6F18AEC-8E79-4F0A-A952-2E20CB442E82}"/>
    <dgm:cxn modelId="{8F1AFBED-8601-467A-909F-21A71D7AB048}" srcId="{83957726-0261-41F5-91AD-0B5C99525DB7}" destId="{FB156784-9F39-474E-8973-623CE58B1670}" srcOrd="3" destOrd="0" parTransId="{7D8FE1C8-E1A4-4F4E-97D4-850DF6550337}" sibTransId="{42C7CC02-F671-4553-8880-A7B42B07AD62}"/>
    <dgm:cxn modelId="{A4411AC7-E7AD-4FC5-BF9A-9B209C915FC0}" type="presOf" srcId="{AAD430D5-37AD-4D40-9C7F-A9ECDD53768E}" destId="{274EA2A4-1840-408D-B4FA-403F4704C502}" srcOrd="1" destOrd="0" presId="urn:microsoft.com/office/officeart/2005/8/layout/hierarchy3"/>
    <dgm:cxn modelId="{88CD0C5E-EDBC-4E51-88AB-F8B2DC247D65}" type="presOf" srcId="{EFB5D0EA-AFFE-4A53-A696-61BEE0DA58EB}" destId="{B17FC6D1-AEE0-4CCB-8DE0-ACA3E72C95E4}" srcOrd="0" destOrd="5" presId="urn:microsoft.com/office/officeart/2005/8/layout/hierarchy3"/>
    <dgm:cxn modelId="{82EDF88A-CF53-469D-8B22-799EEAF41752}" type="presOf" srcId="{A4E0E89B-AEE0-4625-9480-8CC416BED0A7}" destId="{B17FC6D1-AEE0-4CCB-8DE0-ACA3E72C95E4}" srcOrd="0" destOrd="8" presId="urn:microsoft.com/office/officeart/2005/8/layout/hierarchy3"/>
    <dgm:cxn modelId="{67A36129-A8D7-417B-A91B-3DE6C3F05614}" type="presOf" srcId="{C085588C-C30D-4E6F-A7EE-83E858C7C0D3}" destId="{B17FC6D1-AEE0-4CCB-8DE0-ACA3E72C95E4}" srcOrd="0" destOrd="1" presId="urn:microsoft.com/office/officeart/2005/8/layout/hierarchy3"/>
    <dgm:cxn modelId="{23D5442B-B3FE-4783-9012-F1BDC36962C1}" type="presOf" srcId="{30960FCE-720C-43BF-A5A5-31FE1BDB1AD4}" destId="{1E77ACCE-6427-4137-8C89-5E18EA54343E}" srcOrd="0" destOrd="6" presId="urn:microsoft.com/office/officeart/2005/8/layout/hierarchy3"/>
    <dgm:cxn modelId="{298E3FC2-6816-423E-856E-068F77926DDD}" srcId="{9A71CE4E-23D7-4BE7-8F54-CF23065ED137}" destId="{29E6F93B-295E-4F3F-9EC5-B70ADDEF0F23}" srcOrd="3" destOrd="0" parTransId="{3BE1F7E2-14BB-4D87-BD9F-53313CF5B293}" sibTransId="{391D33B4-FAA4-4984-924B-5BC144A47F65}"/>
    <dgm:cxn modelId="{87EB635B-44CA-4DC6-93AE-9AE02FAC3A4E}" type="presOf" srcId="{D1B26A1D-EA39-4D9F-A4AC-31C56A59BFB9}" destId="{B17FC6D1-AEE0-4CCB-8DE0-ACA3E72C95E4}" srcOrd="0" destOrd="2" presId="urn:microsoft.com/office/officeart/2005/8/layout/hierarchy3"/>
    <dgm:cxn modelId="{CB573E1D-77B8-4BA7-B008-129DD99675C8}" type="presOf" srcId="{23BE0DAF-7DEF-4734-8AA8-6259CBC22EDA}" destId="{B17FC6D1-AEE0-4CCB-8DE0-ACA3E72C95E4}" srcOrd="0" destOrd="3" presId="urn:microsoft.com/office/officeart/2005/8/layout/hierarchy3"/>
    <dgm:cxn modelId="{07E5FC67-D302-44AD-9874-72C223A9ABF6}" srcId="{AAD430D5-37AD-4D40-9C7F-A9ECDD53768E}" destId="{9A71CE4E-23D7-4BE7-8F54-CF23065ED137}" srcOrd="0" destOrd="0" parTransId="{6E532F45-4282-44CF-BEEF-1D44E069BDA2}" sibTransId="{8DF099CD-9FE9-4FEB-903B-DD00046DC294}"/>
    <dgm:cxn modelId="{838D9F10-4156-43F1-85C8-E5F38101C224}" srcId="{4CF42F2C-6FAA-4BD0-9357-961EE1EF071B}" destId="{AAD430D5-37AD-4D40-9C7F-A9ECDD53768E}" srcOrd="0" destOrd="0" parTransId="{88092221-2B3C-4D40-ACD2-E39C95404EB4}" sibTransId="{411050C4-46B5-454D-93E0-0960B22A23D9}"/>
    <dgm:cxn modelId="{DA4B7447-DEAF-45FA-A051-C2C801E59385}" type="presOf" srcId="{2CC516F2-A4E5-45DC-B78B-90A08557788C}" destId="{E61E0830-A502-42FB-BC37-B4ED481F4F25}" srcOrd="0" destOrd="0" presId="urn:microsoft.com/office/officeart/2005/8/layout/hierarchy3"/>
    <dgm:cxn modelId="{A776E79C-0D22-485F-9D32-C4B1DE0A1005}" type="presOf" srcId="{B5A129AB-37F1-4DD5-A562-F6BD9A0D7730}" destId="{1E77ACCE-6427-4137-8C89-5E18EA54343E}" srcOrd="0" destOrd="5" presId="urn:microsoft.com/office/officeart/2005/8/layout/hierarchy3"/>
    <dgm:cxn modelId="{14267B06-466C-496A-A620-7481079790A1}" type="presOf" srcId="{509119AF-24A2-4855-A575-9F83FBA54F2E}" destId="{1E77ACCE-6427-4137-8C89-5E18EA54343E}" srcOrd="0" destOrd="3" presId="urn:microsoft.com/office/officeart/2005/8/layout/hierarchy3"/>
    <dgm:cxn modelId="{23EDBAE9-D86F-4FA9-8A6F-D2D3F4D6C956}" srcId="{9A71CE4E-23D7-4BE7-8F54-CF23065ED137}" destId="{D1B26A1D-EA39-4D9F-A4AC-31C56A59BFB9}" srcOrd="1" destOrd="0" parTransId="{A01FEA51-A207-4A94-BA45-1CECAAC3FED7}" sibTransId="{E148AC42-B7E8-44C6-9EB6-35EC61BB8787}"/>
    <dgm:cxn modelId="{5866017B-6828-4E2E-9089-386D946EEB93}" type="presOf" srcId="{AAD430D5-37AD-4D40-9C7F-A9ECDD53768E}" destId="{18A35874-7534-4CFA-99F0-198FC6CA7334}" srcOrd="0" destOrd="0" presId="urn:microsoft.com/office/officeart/2005/8/layout/hierarchy3"/>
    <dgm:cxn modelId="{9003095F-00BD-4822-ADBF-E3EAFE7FE932}" type="presOf" srcId="{83957726-0261-41F5-91AD-0B5C99525DB7}" destId="{1E77ACCE-6427-4137-8C89-5E18EA54343E}" srcOrd="0" destOrd="0" presId="urn:microsoft.com/office/officeart/2005/8/layout/hierarchy3"/>
    <dgm:cxn modelId="{78BD57CB-C986-4E9F-A92B-AC0A29271F55}" type="presOf" srcId="{29E6F93B-295E-4F3F-9EC5-B70ADDEF0F23}" destId="{B17FC6D1-AEE0-4CCB-8DE0-ACA3E72C95E4}" srcOrd="0" destOrd="4" presId="urn:microsoft.com/office/officeart/2005/8/layout/hierarchy3"/>
    <dgm:cxn modelId="{BC3D7A29-FB5A-490C-AC69-E83C9B047EBC}" srcId="{83957726-0261-41F5-91AD-0B5C99525DB7}" destId="{89CAEBAC-4B9B-4B94-8D63-A345E48DDB54}" srcOrd="1" destOrd="0" parTransId="{2D66D3A2-B520-4321-9333-A3B391A8CBB9}" sibTransId="{596B551F-7655-4D88-B150-9B598A67E615}"/>
    <dgm:cxn modelId="{EF01BCB3-3F42-4BC9-B617-4F2BD890F53D}" type="presOf" srcId="{D5CDAD11-675B-416A-9699-4DB05C6F3FCC}" destId="{B17FC6D1-AEE0-4CCB-8DE0-ACA3E72C95E4}" srcOrd="0" destOrd="6" presId="urn:microsoft.com/office/officeart/2005/8/layout/hierarchy3"/>
    <dgm:cxn modelId="{B720DB54-6418-4E2D-A8DA-E7C1A643996B}" type="presOf" srcId="{6E532F45-4282-44CF-BEEF-1D44E069BDA2}" destId="{72679BE9-F273-4AF4-BDA3-65C22815A20C}" srcOrd="0" destOrd="0" presId="urn:microsoft.com/office/officeart/2005/8/layout/hierarchy3"/>
    <dgm:cxn modelId="{1B667493-0215-4746-81F7-0A6852B13121}" type="presOf" srcId="{F58A5CC4-16B6-4FA1-B69C-CDCC667F2DD9}" destId="{6EBD3CB2-2049-4CC5-9C99-41B0B777B916}" srcOrd="0" destOrd="0" presId="urn:microsoft.com/office/officeart/2005/8/layout/hierarchy3"/>
    <dgm:cxn modelId="{72D82314-C469-4B1B-B70D-66E955325B16}" type="presOf" srcId="{6229A612-FB46-4820-88A4-BF28F34740F6}" destId="{B17FC6D1-AEE0-4CCB-8DE0-ACA3E72C95E4}" srcOrd="0" destOrd="7" presId="urn:microsoft.com/office/officeart/2005/8/layout/hierarchy3"/>
    <dgm:cxn modelId="{81875055-F857-4122-9EFB-D17537C6808A}" type="presOf" srcId="{4CF42F2C-6FAA-4BD0-9357-961EE1EF071B}" destId="{609A28E1-72AF-4413-8D2A-B297BDB290BA}" srcOrd="0" destOrd="0" presId="urn:microsoft.com/office/officeart/2005/8/layout/hierarchy3"/>
    <dgm:cxn modelId="{73D0F52D-25FE-4AAD-92F3-7D62E736C86C}" srcId="{9A71CE4E-23D7-4BE7-8F54-CF23065ED137}" destId="{6229A612-FB46-4820-88A4-BF28F34740F6}" srcOrd="6" destOrd="0" parTransId="{A90A57F2-9F33-49F1-847F-3D01B625ED6F}" sibTransId="{9BAD4AA2-D4C2-43C7-9024-C4819FF63446}"/>
    <dgm:cxn modelId="{59811087-0ECE-44C4-8616-CF88DC16B862}" srcId="{9A71CE4E-23D7-4BE7-8F54-CF23065ED137}" destId="{A4E0E89B-AEE0-4625-9480-8CC416BED0A7}" srcOrd="7" destOrd="0" parTransId="{3B89F556-2B19-4F9F-AC43-0311423CBDE1}" sibTransId="{EB87B8BC-3397-458F-840C-940A99E66AE1}"/>
    <dgm:cxn modelId="{E13AE91C-0CE4-436A-B4D0-F5FE685F74B6}" type="presOf" srcId="{89CAEBAC-4B9B-4B94-8D63-A345E48DDB54}" destId="{1E77ACCE-6427-4137-8C89-5E18EA54343E}" srcOrd="0" destOrd="2" presId="urn:microsoft.com/office/officeart/2005/8/layout/hierarchy3"/>
    <dgm:cxn modelId="{F1E19B25-1095-4831-83F6-3054688161B7}" srcId="{AAD430D5-37AD-4D40-9C7F-A9ECDD53768E}" destId="{83957726-0261-41F5-91AD-0B5C99525DB7}" srcOrd="1" destOrd="0" parTransId="{28B3F8C2-AD6E-4129-85E9-DB0004E1E7A8}" sibTransId="{BAA136DC-27A8-41A8-B105-0EF186790404}"/>
    <dgm:cxn modelId="{B81EBDC4-01D9-483B-A36A-672CA78E6852}" srcId="{9A71CE4E-23D7-4BE7-8F54-CF23065ED137}" destId="{23BE0DAF-7DEF-4734-8AA8-6259CBC22EDA}" srcOrd="2" destOrd="0" parTransId="{5A119A54-3BFB-4893-A397-E434CDEB2174}" sibTransId="{E582BC4A-0DB6-4B92-A3D2-2DE1947CD48B}"/>
    <dgm:cxn modelId="{49BC5538-CC37-4E18-B202-CC9BAABDB5FD}" type="presOf" srcId="{9A71CE4E-23D7-4BE7-8F54-CF23065ED137}" destId="{B17FC6D1-AEE0-4CCB-8DE0-ACA3E72C95E4}" srcOrd="0" destOrd="0" presId="urn:microsoft.com/office/officeart/2005/8/layout/hierarchy3"/>
    <dgm:cxn modelId="{CD2CD028-2C24-412A-9630-CD24E279DA22}" type="presOf" srcId="{142835D6-0F7F-471B-9796-9A66F97981A7}" destId="{1E77ACCE-6427-4137-8C89-5E18EA54343E}" srcOrd="0" destOrd="1" presId="urn:microsoft.com/office/officeart/2005/8/layout/hierarchy3"/>
    <dgm:cxn modelId="{7883B57E-209A-4A59-9D2D-830558C20520}" type="presOf" srcId="{FB156784-9F39-474E-8973-623CE58B1670}" destId="{1E77ACCE-6427-4137-8C89-5E18EA54343E}" srcOrd="0" destOrd="4" presId="urn:microsoft.com/office/officeart/2005/8/layout/hierarchy3"/>
    <dgm:cxn modelId="{CACE3EC0-1D49-433B-A55A-DB34DBD9A00A}" type="presOf" srcId="{28B3F8C2-AD6E-4129-85E9-DB0004E1E7A8}" destId="{3925A97E-821E-461F-A89D-DFE75FB6F8ED}" srcOrd="0" destOrd="0" presId="urn:microsoft.com/office/officeart/2005/8/layout/hierarchy3"/>
    <dgm:cxn modelId="{61E7CE9D-81FD-4909-8E33-25D35A9BEEB2}" srcId="{9A71CE4E-23D7-4BE7-8F54-CF23065ED137}" destId="{EFB5D0EA-AFFE-4A53-A696-61BEE0DA58EB}" srcOrd="4" destOrd="0" parTransId="{197A2843-AEAC-4870-8B7E-E21CC7E5C1BB}" sibTransId="{EFD23723-AA51-43E5-A171-8DA6677B0BF8}"/>
    <dgm:cxn modelId="{337AA12C-4740-4DF8-B714-B0448E420BF7}" type="presParOf" srcId="{609A28E1-72AF-4413-8D2A-B297BDB290BA}" destId="{79103A06-EB87-4EE2-92EA-08354A623ADE}" srcOrd="0" destOrd="0" presId="urn:microsoft.com/office/officeart/2005/8/layout/hierarchy3"/>
    <dgm:cxn modelId="{F2AD5E61-F7DB-4C79-B15D-A3B2F7789DAB}" type="presParOf" srcId="{79103A06-EB87-4EE2-92EA-08354A623ADE}" destId="{96576097-B564-4A9D-A8B8-77F7466B740F}" srcOrd="0" destOrd="0" presId="urn:microsoft.com/office/officeart/2005/8/layout/hierarchy3"/>
    <dgm:cxn modelId="{B7D8F33C-4FF7-4E14-893B-978AE5C6368D}" type="presParOf" srcId="{96576097-B564-4A9D-A8B8-77F7466B740F}" destId="{18A35874-7534-4CFA-99F0-198FC6CA7334}" srcOrd="0" destOrd="0" presId="urn:microsoft.com/office/officeart/2005/8/layout/hierarchy3"/>
    <dgm:cxn modelId="{829AD81A-7081-4B5A-B519-68A50E692F63}" type="presParOf" srcId="{96576097-B564-4A9D-A8B8-77F7466B740F}" destId="{274EA2A4-1840-408D-B4FA-403F4704C502}" srcOrd="1" destOrd="0" presId="urn:microsoft.com/office/officeart/2005/8/layout/hierarchy3"/>
    <dgm:cxn modelId="{1C2095D5-2319-4292-BDC6-F3BA902B3472}" type="presParOf" srcId="{79103A06-EB87-4EE2-92EA-08354A623ADE}" destId="{D5E76C84-F4B4-4CE1-AA11-94AA294D59A8}" srcOrd="1" destOrd="0" presId="urn:microsoft.com/office/officeart/2005/8/layout/hierarchy3"/>
    <dgm:cxn modelId="{3E79594A-0207-49E1-9365-AB82757B4BB3}" type="presParOf" srcId="{D5E76C84-F4B4-4CE1-AA11-94AA294D59A8}" destId="{72679BE9-F273-4AF4-BDA3-65C22815A20C}" srcOrd="0" destOrd="0" presId="urn:microsoft.com/office/officeart/2005/8/layout/hierarchy3"/>
    <dgm:cxn modelId="{C81C2967-74AD-4AB9-8D62-D480BDF092E6}" type="presParOf" srcId="{D5E76C84-F4B4-4CE1-AA11-94AA294D59A8}" destId="{B17FC6D1-AEE0-4CCB-8DE0-ACA3E72C95E4}" srcOrd="1" destOrd="0" presId="urn:microsoft.com/office/officeart/2005/8/layout/hierarchy3"/>
    <dgm:cxn modelId="{08BDCE65-711B-45E2-9397-33A081F18111}" type="presParOf" srcId="{D5E76C84-F4B4-4CE1-AA11-94AA294D59A8}" destId="{3925A97E-821E-461F-A89D-DFE75FB6F8ED}" srcOrd="2" destOrd="0" presId="urn:microsoft.com/office/officeart/2005/8/layout/hierarchy3"/>
    <dgm:cxn modelId="{B4ECA5A6-F4DB-49B3-B6CD-6C8D87A08ABF}" type="presParOf" srcId="{D5E76C84-F4B4-4CE1-AA11-94AA294D59A8}" destId="{1E77ACCE-6427-4137-8C89-5E18EA54343E}" srcOrd="3" destOrd="0" presId="urn:microsoft.com/office/officeart/2005/8/layout/hierarchy3"/>
    <dgm:cxn modelId="{511D0EED-F886-4FD9-889D-DAAAB7C3C9A2}" type="presParOf" srcId="{D5E76C84-F4B4-4CE1-AA11-94AA294D59A8}" destId="{6EBD3CB2-2049-4CC5-9C99-41B0B777B916}" srcOrd="4" destOrd="0" presId="urn:microsoft.com/office/officeart/2005/8/layout/hierarchy3"/>
    <dgm:cxn modelId="{AF83ECB5-6D42-4839-8BED-39D0A2ABB972}" type="presParOf" srcId="{D5E76C84-F4B4-4CE1-AA11-94AA294D59A8}" destId="{E61E0830-A502-42FB-BC37-B4ED481F4F25}" srcOrd="5" destOrd="0" presId="urn:microsoft.com/office/officeart/2005/8/layout/hierarchy3"/>
  </dgm:cxnLst>
  <dgm:bg>
    <a:noFill/>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A35874-7534-4CFA-99F0-198FC6CA7334}">
      <dsp:nvSpPr>
        <dsp:cNvPr id="0" name=""/>
        <dsp:cNvSpPr/>
      </dsp:nvSpPr>
      <dsp:spPr>
        <a:xfrm>
          <a:off x="647692" y="0"/>
          <a:ext cx="4314835" cy="575329"/>
        </a:xfrm>
        <a:prstGeom prst="roundRect">
          <a:avLst>
            <a:gd name="adj" fmla="val 10000"/>
          </a:avLst>
        </a:prstGeom>
        <a:solidFill>
          <a:srgbClr val="C0504D">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s-ES" sz="1100" b="1" kern="1200">
              <a:solidFill>
                <a:sysClr val="window" lastClr="FFFFFF"/>
              </a:solidFill>
              <a:latin typeface="Calibri"/>
              <a:ea typeface="+mn-ea"/>
              <a:cs typeface="+mn-cs"/>
            </a:rPr>
            <a:t>IERMB</a:t>
          </a:r>
        </a:p>
      </dsp:txBody>
      <dsp:txXfrm>
        <a:off x="664543" y="16851"/>
        <a:ext cx="4281133" cy="541627"/>
      </dsp:txXfrm>
    </dsp:sp>
    <dsp:sp modelId="{72679BE9-F273-4AF4-BDA3-65C22815A20C}">
      <dsp:nvSpPr>
        <dsp:cNvPr id="0" name=""/>
        <dsp:cNvSpPr/>
      </dsp:nvSpPr>
      <dsp:spPr>
        <a:xfrm>
          <a:off x="1079176" y="575329"/>
          <a:ext cx="402910" cy="1073400"/>
        </a:xfrm>
        <a:custGeom>
          <a:avLst/>
          <a:gdLst/>
          <a:ahLst/>
          <a:cxnLst/>
          <a:rect l="0" t="0" r="0" b="0"/>
          <a:pathLst>
            <a:path>
              <a:moveTo>
                <a:pt x="0" y="0"/>
              </a:moveTo>
              <a:lnTo>
                <a:pt x="0" y="1073400"/>
              </a:lnTo>
              <a:lnTo>
                <a:pt x="402910" y="1073400"/>
              </a:lnTo>
            </a:path>
          </a:pathLst>
        </a:custGeom>
        <a:noFill/>
        <a:ln w="12700" cap="flat" cmpd="sng" algn="ctr">
          <a:solidFill>
            <a:srgbClr val="C0504D">
              <a:lumMod val="75000"/>
            </a:srgbClr>
          </a:solidFill>
          <a:prstDash val="solid"/>
        </a:ln>
        <a:effectLst/>
      </dsp:spPr>
      <dsp:style>
        <a:lnRef idx="2">
          <a:scrgbClr r="0" g="0" b="0"/>
        </a:lnRef>
        <a:fillRef idx="0">
          <a:scrgbClr r="0" g="0" b="0"/>
        </a:fillRef>
        <a:effectRef idx="0">
          <a:scrgbClr r="0" g="0" b="0"/>
        </a:effectRef>
        <a:fontRef idx="minor"/>
      </dsp:style>
    </dsp:sp>
    <dsp:sp modelId="{B17FC6D1-AEE0-4CCB-8DE0-ACA3E72C95E4}">
      <dsp:nvSpPr>
        <dsp:cNvPr id="0" name=""/>
        <dsp:cNvSpPr/>
      </dsp:nvSpPr>
      <dsp:spPr>
        <a:xfrm>
          <a:off x="1482086" y="838805"/>
          <a:ext cx="3246763" cy="1619850"/>
        </a:xfrm>
        <a:prstGeom prst="roundRect">
          <a:avLst>
            <a:gd name="adj" fmla="val 10000"/>
          </a:avLst>
        </a:prstGeom>
        <a:solidFill>
          <a:srgbClr val="CB9A99"/>
        </a:solidFill>
        <a:ln w="3175" cap="flat" cmpd="sng" algn="ctr">
          <a:solidFill>
            <a:srgbClr val="C0504D">
              <a:lumMod val="5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60000" tIns="12700" rIns="19050" bIns="12700" numCol="1" spcCol="1270" anchor="t" anchorCtr="0">
          <a:noAutofit/>
        </a:bodyPr>
        <a:lstStyle/>
        <a:p>
          <a:pPr lvl="0" algn="l" defTabSz="444500">
            <a:lnSpc>
              <a:spcPct val="90000"/>
            </a:lnSpc>
            <a:spcBef>
              <a:spcPct val="0"/>
            </a:spcBef>
            <a:spcAft>
              <a:spcPct val="35000"/>
            </a:spcAft>
          </a:pPr>
          <a:r>
            <a:rPr lang="es-ES" sz="1000" b="1" kern="1200">
              <a:solidFill>
                <a:srgbClr val="C0504D">
                  <a:lumMod val="50000"/>
                </a:srgbClr>
              </a:solidFill>
              <a:latin typeface="Calibri"/>
              <a:ea typeface="+mn-ea"/>
              <a:cs typeface="+mn-cs"/>
            </a:rPr>
            <a:t>RECERCA</a:t>
          </a:r>
        </a:p>
        <a:p>
          <a:pPr marL="57150" lvl="1" indent="-57150" algn="l" defTabSz="400050">
            <a:lnSpc>
              <a:spcPct val="90000"/>
            </a:lnSpc>
            <a:spcBef>
              <a:spcPct val="0"/>
            </a:spcBef>
            <a:spcAft>
              <a:spcPct val="15000"/>
            </a:spcAft>
            <a:buChar char="••"/>
          </a:pPr>
          <a:r>
            <a:rPr lang="es-ES" sz="900" b="1" kern="1200">
              <a:solidFill>
                <a:srgbClr val="C0504D">
                  <a:lumMod val="50000"/>
                </a:srgbClr>
              </a:solidFill>
              <a:latin typeface="Calibri"/>
              <a:ea typeface="+mn-ea"/>
              <a:cs typeface="+mn-cs"/>
            </a:rPr>
            <a:t> Àrea de Cohesió Social i Urbana</a:t>
          </a:r>
        </a:p>
        <a:p>
          <a:pPr marL="57150" lvl="1" indent="-57150" algn="l" defTabSz="400050">
            <a:lnSpc>
              <a:spcPct val="90000"/>
            </a:lnSpc>
            <a:spcBef>
              <a:spcPct val="0"/>
            </a:spcBef>
            <a:spcAft>
              <a:spcPct val="15000"/>
            </a:spcAft>
            <a:buChar char="••"/>
          </a:pPr>
          <a:r>
            <a:rPr lang="es-ES" sz="900" b="1" kern="1200">
              <a:solidFill>
                <a:srgbClr val="C0504D">
                  <a:lumMod val="50000"/>
                </a:srgbClr>
              </a:solidFill>
              <a:latin typeface="Calibri"/>
              <a:ea typeface="+mn-ea"/>
              <a:cs typeface="+mn-cs"/>
            </a:rPr>
            <a:t> Àrea de Convivència i Seguretat Urbana</a:t>
          </a:r>
        </a:p>
        <a:p>
          <a:pPr marL="57150" lvl="1" indent="-57150" algn="l" defTabSz="400050">
            <a:lnSpc>
              <a:spcPct val="90000"/>
            </a:lnSpc>
            <a:spcBef>
              <a:spcPct val="0"/>
            </a:spcBef>
            <a:spcAft>
              <a:spcPct val="15000"/>
            </a:spcAft>
            <a:buChar char="••"/>
          </a:pPr>
          <a:r>
            <a:rPr lang="es-ES" sz="900" b="1" kern="1200">
              <a:solidFill>
                <a:srgbClr val="C0504D">
                  <a:lumMod val="50000"/>
                </a:srgbClr>
              </a:solidFill>
              <a:latin typeface="Calibri"/>
              <a:ea typeface="+mn-ea"/>
              <a:cs typeface="+mn-cs"/>
            </a:rPr>
            <a:t> Àrea d'Economia Regional i Urbana</a:t>
          </a:r>
        </a:p>
        <a:p>
          <a:pPr marL="57150" lvl="1" indent="-57150" algn="l" defTabSz="400050">
            <a:lnSpc>
              <a:spcPct val="90000"/>
            </a:lnSpc>
            <a:spcBef>
              <a:spcPct val="0"/>
            </a:spcBef>
            <a:spcAft>
              <a:spcPct val="15000"/>
            </a:spcAft>
            <a:buChar char="••"/>
          </a:pPr>
          <a:r>
            <a:rPr lang="es-ES" sz="900" b="1" kern="1200">
              <a:solidFill>
                <a:srgbClr val="C0504D">
                  <a:lumMod val="50000"/>
                </a:srgbClr>
              </a:solidFill>
              <a:latin typeface="Calibri"/>
              <a:ea typeface="+mn-ea"/>
              <a:cs typeface="+mn-cs"/>
            </a:rPr>
            <a:t> Àrea d'Ecologia i Territori</a:t>
          </a:r>
        </a:p>
        <a:p>
          <a:pPr marL="57150" lvl="1" indent="-57150" algn="l" defTabSz="400050">
            <a:lnSpc>
              <a:spcPct val="90000"/>
            </a:lnSpc>
            <a:spcBef>
              <a:spcPct val="0"/>
            </a:spcBef>
            <a:spcAft>
              <a:spcPct val="15000"/>
            </a:spcAft>
            <a:buChar char="••"/>
          </a:pPr>
          <a:r>
            <a:rPr lang="es-ES" sz="900" b="1" kern="1200">
              <a:solidFill>
                <a:srgbClr val="C0504D">
                  <a:lumMod val="50000"/>
                </a:srgbClr>
              </a:solidFill>
              <a:latin typeface="Calibri"/>
              <a:ea typeface="+mn-ea"/>
              <a:cs typeface="+mn-cs"/>
            </a:rPr>
            <a:t> Àrea de Desenvolupament Urbà Sostenible</a:t>
          </a:r>
        </a:p>
        <a:p>
          <a:pPr marL="57150" lvl="1" indent="-57150" algn="l" defTabSz="400050">
            <a:lnSpc>
              <a:spcPct val="90000"/>
            </a:lnSpc>
            <a:spcBef>
              <a:spcPct val="0"/>
            </a:spcBef>
            <a:spcAft>
              <a:spcPct val="15000"/>
            </a:spcAft>
            <a:buChar char="••"/>
          </a:pPr>
          <a:r>
            <a:rPr lang="es-ES" sz="900" b="1" kern="1200">
              <a:solidFill>
                <a:srgbClr val="C0504D">
                  <a:lumMod val="50000"/>
                </a:srgbClr>
              </a:solidFill>
              <a:latin typeface="Calibri"/>
              <a:ea typeface="+mn-ea"/>
              <a:cs typeface="+mn-cs"/>
            </a:rPr>
            <a:t> Àrea de Mobilitat</a:t>
          </a:r>
        </a:p>
        <a:p>
          <a:pPr marL="57150" lvl="1" indent="-57150" algn="l" defTabSz="400050">
            <a:lnSpc>
              <a:spcPct val="90000"/>
            </a:lnSpc>
            <a:spcBef>
              <a:spcPct val="0"/>
            </a:spcBef>
            <a:spcAft>
              <a:spcPct val="15000"/>
            </a:spcAft>
            <a:buChar char="••"/>
          </a:pPr>
          <a:r>
            <a:rPr lang="es-ES" sz="900" b="1" kern="1200">
              <a:solidFill>
                <a:srgbClr val="C0504D">
                  <a:lumMod val="50000"/>
                </a:srgbClr>
              </a:solidFill>
              <a:latin typeface="Calibri"/>
              <a:ea typeface="+mn-ea"/>
              <a:cs typeface="+mn-cs"/>
            </a:rPr>
            <a:t> Àrea de Governança i Polítiques Públiques</a:t>
          </a:r>
        </a:p>
        <a:p>
          <a:pPr marL="57150" lvl="1" indent="-57150" algn="l" defTabSz="400050">
            <a:lnSpc>
              <a:spcPct val="90000"/>
            </a:lnSpc>
            <a:spcBef>
              <a:spcPct val="0"/>
            </a:spcBef>
            <a:spcAft>
              <a:spcPct val="15000"/>
            </a:spcAft>
            <a:buChar char="••"/>
          </a:pPr>
          <a:r>
            <a:rPr lang="es-ES" sz="900" b="1" kern="1200">
              <a:solidFill>
                <a:srgbClr val="C0504D">
                  <a:lumMod val="50000"/>
                </a:srgbClr>
              </a:solidFill>
              <a:latin typeface="Calibri"/>
              <a:ea typeface="+mn-ea"/>
              <a:cs typeface="+mn-cs"/>
            </a:rPr>
            <a:t> Observatori Metropolità de l'Habitatge de BCN (O-HB)</a:t>
          </a:r>
        </a:p>
      </dsp:txBody>
      <dsp:txXfrm>
        <a:off x="1529530" y="886249"/>
        <a:ext cx="3151875" cy="1524962"/>
      </dsp:txXfrm>
    </dsp:sp>
    <dsp:sp modelId="{3925A97E-821E-461F-A89D-DFE75FB6F8ED}">
      <dsp:nvSpPr>
        <dsp:cNvPr id="0" name=""/>
        <dsp:cNvSpPr/>
      </dsp:nvSpPr>
      <dsp:spPr>
        <a:xfrm>
          <a:off x="1079176" y="575329"/>
          <a:ext cx="402910" cy="2732614"/>
        </a:xfrm>
        <a:custGeom>
          <a:avLst/>
          <a:gdLst/>
          <a:ahLst/>
          <a:cxnLst/>
          <a:rect l="0" t="0" r="0" b="0"/>
          <a:pathLst>
            <a:path>
              <a:moveTo>
                <a:pt x="0" y="0"/>
              </a:moveTo>
              <a:lnTo>
                <a:pt x="0" y="2732614"/>
              </a:lnTo>
              <a:lnTo>
                <a:pt x="402910" y="2732614"/>
              </a:lnTo>
            </a:path>
          </a:pathLst>
        </a:custGeom>
        <a:noFill/>
        <a:ln w="12700" cap="flat" cmpd="sng" algn="ctr">
          <a:solidFill>
            <a:srgbClr val="C0504D">
              <a:lumMod val="75000"/>
            </a:srgbClr>
          </a:solidFill>
          <a:prstDash val="solid"/>
        </a:ln>
        <a:effectLst/>
      </dsp:spPr>
      <dsp:style>
        <a:lnRef idx="2">
          <a:scrgbClr r="0" g="0" b="0"/>
        </a:lnRef>
        <a:fillRef idx="0">
          <a:scrgbClr r="0" g="0" b="0"/>
        </a:fillRef>
        <a:effectRef idx="0">
          <a:scrgbClr r="0" g="0" b="0"/>
        </a:effectRef>
        <a:fontRef idx="minor"/>
      </dsp:style>
    </dsp:sp>
    <dsp:sp modelId="{1E77ACCE-6427-4137-8C89-5E18EA54343E}">
      <dsp:nvSpPr>
        <dsp:cNvPr id="0" name=""/>
        <dsp:cNvSpPr/>
      </dsp:nvSpPr>
      <dsp:spPr>
        <a:xfrm>
          <a:off x="1482086" y="2720311"/>
          <a:ext cx="3229950" cy="1175265"/>
        </a:xfrm>
        <a:prstGeom prst="roundRect">
          <a:avLst>
            <a:gd name="adj" fmla="val 10000"/>
          </a:avLst>
        </a:prstGeom>
        <a:solidFill>
          <a:srgbClr val="CB9A99"/>
        </a:solidFill>
        <a:ln w="3175" cap="flat" cmpd="sng" algn="ctr">
          <a:solidFill>
            <a:srgbClr val="C0504D">
              <a:lumMod val="5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60000" tIns="12700" rIns="19050" bIns="12700" numCol="1" spcCol="1270" anchor="t" anchorCtr="0">
          <a:noAutofit/>
        </a:bodyPr>
        <a:lstStyle/>
        <a:p>
          <a:pPr lvl="0" algn="l" defTabSz="444500">
            <a:lnSpc>
              <a:spcPct val="90000"/>
            </a:lnSpc>
            <a:spcBef>
              <a:spcPct val="0"/>
            </a:spcBef>
            <a:spcAft>
              <a:spcPct val="35000"/>
            </a:spcAft>
          </a:pPr>
          <a:r>
            <a:rPr lang="es-ES" sz="1000" b="1" kern="1200">
              <a:solidFill>
                <a:srgbClr val="C0504D">
                  <a:lumMod val="50000"/>
                </a:srgbClr>
              </a:solidFill>
              <a:latin typeface="Calibri"/>
              <a:ea typeface="+mn-ea"/>
              <a:cs typeface="+mn-cs"/>
            </a:rPr>
            <a:t>SERVEIS TRANSVERSALS</a:t>
          </a:r>
        </a:p>
        <a:p>
          <a:pPr marL="57150" lvl="1" indent="-57150" algn="l" defTabSz="400050">
            <a:lnSpc>
              <a:spcPct val="90000"/>
            </a:lnSpc>
            <a:spcBef>
              <a:spcPct val="0"/>
            </a:spcBef>
            <a:spcAft>
              <a:spcPct val="15000"/>
            </a:spcAft>
            <a:buChar char="••"/>
          </a:pPr>
          <a:r>
            <a:rPr lang="es-ES" sz="900" b="1" kern="1200">
              <a:solidFill>
                <a:srgbClr val="C0504D">
                  <a:lumMod val="50000"/>
                </a:srgbClr>
              </a:solidFill>
              <a:latin typeface="Calibri"/>
              <a:ea typeface="+mn-ea"/>
              <a:cs typeface="+mn-cs"/>
            </a:rPr>
            <a:t> Servei de Cartografia</a:t>
          </a:r>
        </a:p>
        <a:p>
          <a:pPr marL="57150" lvl="1" indent="-57150" algn="l" defTabSz="400050">
            <a:lnSpc>
              <a:spcPct val="90000"/>
            </a:lnSpc>
            <a:spcBef>
              <a:spcPct val="0"/>
            </a:spcBef>
            <a:spcAft>
              <a:spcPct val="15000"/>
            </a:spcAft>
            <a:buChar char="••"/>
          </a:pPr>
          <a:r>
            <a:rPr lang="es-ES" sz="900" b="1" kern="1200">
              <a:solidFill>
                <a:srgbClr val="C0504D">
                  <a:lumMod val="50000"/>
                </a:srgbClr>
              </a:solidFill>
              <a:latin typeface="Calibri"/>
              <a:ea typeface="+mn-ea"/>
              <a:cs typeface="+mn-cs"/>
            </a:rPr>
            <a:t> Servei d'Estadística</a:t>
          </a:r>
        </a:p>
        <a:p>
          <a:pPr marL="57150" lvl="1" indent="-57150" algn="l" defTabSz="400050">
            <a:lnSpc>
              <a:spcPct val="90000"/>
            </a:lnSpc>
            <a:spcBef>
              <a:spcPct val="0"/>
            </a:spcBef>
            <a:spcAft>
              <a:spcPct val="15000"/>
            </a:spcAft>
            <a:buChar char="••"/>
          </a:pPr>
          <a:r>
            <a:rPr lang="es-ES" sz="900" b="1" kern="1200">
              <a:solidFill>
                <a:srgbClr val="C0504D">
                  <a:lumMod val="50000"/>
                </a:srgbClr>
              </a:solidFill>
              <a:latin typeface="Calibri"/>
              <a:ea typeface="+mn-ea"/>
              <a:cs typeface="+mn-cs"/>
            </a:rPr>
            <a:t> Servei d'Informàtica</a:t>
          </a:r>
        </a:p>
        <a:p>
          <a:pPr marL="57150" lvl="1" indent="-57150" algn="l" defTabSz="400050">
            <a:lnSpc>
              <a:spcPct val="90000"/>
            </a:lnSpc>
            <a:spcBef>
              <a:spcPct val="0"/>
            </a:spcBef>
            <a:spcAft>
              <a:spcPct val="15000"/>
            </a:spcAft>
            <a:buChar char="••"/>
          </a:pPr>
          <a:r>
            <a:rPr lang="es-ES" sz="900" b="1" kern="1200">
              <a:solidFill>
                <a:srgbClr val="C0504D">
                  <a:lumMod val="50000"/>
                </a:srgbClr>
              </a:solidFill>
              <a:latin typeface="Calibri"/>
              <a:ea typeface="+mn-ea"/>
              <a:cs typeface="+mn-cs"/>
            </a:rPr>
            <a:t> Servei de Treball de Camp i Suport a la Recerca</a:t>
          </a:r>
        </a:p>
        <a:p>
          <a:pPr marL="57150" lvl="1" indent="-57150" algn="l" defTabSz="400050">
            <a:lnSpc>
              <a:spcPct val="90000"/>
            </a:lnSpc>
            <a:spcBef>
              <a:spcPct val="0"/>
            </a:spcBef>
            <a:spcAft>
              <a:spcPct val="15000"/>
            </a:spcAft>
            <a:buChar char="••"/>
          </a:pPr>
          <a:r>
            <a:rPr lang="es-ES" sz="900" b="1" kern="1200">
              <a:solidFill>
                <a:srgbClr val="C0504D">
                  <a:lumMod val="50000"/>
                </a:srgbClr>
              </a:solidFill>
              <a:latin typeface="Calibri"/>
              <a:ea typeface="+mn-ea"/>
              <a:cs typeface="+mn-cs"/>
            </a:rPr>
            <a:t> Servei d'Administració i RRHH.</a:t>
          </a:r>
        </a:p>
        <a:p>
          <a:pPr marL="57150" lvl="1" indent="-57150" algn="l" defTabSz="400050">
            <a:lnSpc>
              <a:spcPct val="90000"/>
            </a:lnSpc>
            <a:spcBef>
              <a:spcPct val="0"/>
            </a:spcBef>
            <a:spcAft>
              <a:spcPct val="15000"/>
            </a:spcAft>
            <a:buChar char="••"/>
          </a:pPr>
          <a:endParaRPr lang="es-ES" sz="900" b="1" kern="1200">
            <a:solidFill>
              <a:srgbClr val="C0504D">
                <a:lumMod val="50000"/>
              </a:srgbClr>
            </a:solidFill>
            <a:latin typeface="Calibri"/>
            <a:ea typeface="+mn-ea"/>
            <a:cs typeface="+mn-cs"/>
          </a:endParaRPr>
        </a:p>
      </dsp:txBody>
      <dsp:txXfrm>
        <a:off x="1516508" y="2754733"/>
        <a:ext cx="3161106" cy="1106421"/>
      </dsp:txXfrm>
    </dsp:sp>
    <dsp:sp modelId="{6EBD3CB2-2049-4CC5-9C99-41B0B777B916}">
      <dsp:nvSpPr>
        <dsp:cNvPr id="0" name=""/>
        <dsp:cNvSpPr/>
      </dsp:nvSpPr>
      <dsp:spPr>
        <a:xfrm>
          <a:off x="1079176" y="575329"/>
          <a:ext cx="402910" cy="3774089"/>
        </a:xfrm>
        <a:custGeom>
          <a:avLst/>
          <a:gdLst/>
          <a:ahLst/>
          <a:cxnLst/>
          <a:rect l="0" t="0" r="0" b="0"/>
          <a:pathLst>
            <a:path>
              <a:moveTo>
                <a:pt x="0" y="0"/>
              </a:moveTo>
              <a:lnTo>
                <a:pt x="0" y="3774089"/>
              </a:lnTo>
              <a:lnTo>
                <a:pt x="402910" y="3774089"/>
              </a:lnTo>
            </a:path>
          </a:pathLst>
        </a:custGeom>
        <a:noFill/>
        <a:ln w="12700" cap="flat" cmpd="sng" algn="ctr">
          <a:solidFill>
            <a:srgbClr val="C0504D">
              <a:lumMod val="75000"/>
            </a:srgbClr>
          </a:solidFill>
          <a:prstDash val="solid"/>
        </a:ln>
        <a:effectLst/>
      </dsp:spPr>
      <dsp:style>
        <a:lnRef idx="2">
          <a:scrgbClr r="0" g="0" b="0"/>
        </a:lnRef>
        <a:fillRef idx="0">
          <a:scrgbClr r="0" g="0" b="0"/>
        </a:fillRef>
        <a:effectRef idx="0">
          <a:scrgbClr r="0" g="0" b="0"/>
        </a:effectRef>
        <a:fontRef idx="minor"/>
      </dsp:style>
    </dsp:sp>
    <dsp:sp modelId="{E61E0830-A502-42FB-BC37-B4ED481F4F25}">
      <dsp:nvSpPr>
        <dsp:cNvPr id="0" name=""/>
        <dsp:cNvSpPr/>
      </dsp:nvSpPr>
      <dsp:spPr>
        <a:xfrm>
          <a:off x="1482086" y="4157232"/>
          <a:ext cx="3223620" cy="384372"/>
        </a:xfrm>
        <a:prstGeom prst="roundRect">
          <a:avLst>
            <a:gd name="adj" fmla="val 10000"/>
          </a:avLst>
        </a:prstGeom>
        <a:solidFill>
          <a:srgbClr val="CB9A99"/>
        </a:solidFill>
        <a:ln w="3175" cap="flat" cmpd="sng" algn="ctr">
          <a:solidFill>
            <a:srgbClr val="C0504D">
              <a:lumMod val="5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60000" tIns="12700" rIns="19050" bIns="12700" numCol="1" spcCol="1270" anchor="ctr" anchorCtr="0">
          <a:noAutofit/>
        </a:bodyPr>
        <a:lstStyle/>
        <a:p>
          <a:pPr lvl="0" algn="l" defTabSz="444500">
            <a:lnSpc>
              <a:spcPct val="90000"/>
            </a:lnSpc>
            <a:spcBef>
              <a:spcPct val="0"/>
            </a:spcBef>
            <a:spcAft>
              <a:spcPct val="35000"/>
            </a:spcAft>
          </a:pPr>
          <a:r>
            <a:rPr lang="es-ES" sz="1000" b="1" kern="1200">
              <a:solidFill>
                <a:srgbClr val="C0504D">
                  <a:lumMod val="50000"/>
                </a:srgbClr>
              </a:solidFill>
              <a:latin typeface="Calibri"/>
              <a:ea typeface="+mn-ea"/>
              <a:cs typeface="+mn-cs"/>
            </a:rPr>
            <a:t>CENTRE DE DOCUMENTACIÓ</a:t>
          </a:r>
        </a:p>
      </dsp:txBody>
      <dsp:txXfrm>
        <a:off x="1493344" y="4168490"/>
        <a:ext cx="3201104" cy="36185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CC42A-9D8F-4806-8945-414A35686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23</Pages>
  <Words>4866</Words>
  <Characters>28614</Characters>
  <Application>Microsoft Office Word</Application>
  <DocSecurity>0</DocSecurity>
  <Lines>4769</Lines>
  <Paragraphs>1969</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HP</Company>
  <LinksUpToDate>false</LinksUpToDate>
  <CharactersWithSpaces>31511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Dolors Miñarro Choclán</dc:creator>
  <cp:lastModifiedBy>Dolors Miñarro Choclán</cp:lastModifiedBy>
  <cp:revision>10</cp:revision>
  <cp:lastPrinted>2018-09-27T14:30:00Z</cp:lastPrinted>
  <dcterms:created xsi:type="dcterms:W3CDTF">2018-09-25T08:01:00Z</dcterms:created>
  <dcterms:modified xsi:type="dcterms:W3CDTF">2018-09-27T14:42:00Z</dcterms:modified>
</cp:coreProperties>
</file>